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325" w14:textId="77777777" w:rsidR="002008BC" w:rsidRDefault="006E073C">
      <w:r>
        <w:rPr>
          <w:noProof/>
        </w:rPr>
        <mc:AlternateContent>
          <mc:Choice Requires="wps">
            <w:drawing>
              <wp:anchor distT="45720" distB="45720" distL="114300" distR="114300" simplePos="0" relativeHeight="251663360" behindDoc="0" locked="0" layoutInCell="1" allowOverlap="1" wp14:anchorId="7336707E" wp14:editId="0BDD4887">
                <wp:simplePos x="0" y="0"/>
                <wp:positionH relativeFrom="margin">
                  <wp:posOffset>2552700</wp:posOffset>
                </wp:positionH>
                <wp:positionV relativeFrom="margin">
                  <wp:posOffset>-243840</wp:posOffset>
                </wp:positionV>
                <wp:extent cx="4152900" cy="1572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572895"/>
                        </a:xfrm>
                        <a:prstGeom prst="rect">
                          <a:avLst/>
                        </a:prstGeom>
                        <a:noFill/>
                        <a:ln w="9525">
                          <a:noFill/>
                          <a:miter lim="800000"/>
                          <a:headEnd/>
                          <a:tailEnd/>
                        </a:ln>
                      </wps:spPr>
                      <wps:txbx>
                        <w:txbxContent>
                          <w:p w14:paraId="272B65FA" w14:textId="7EEAD6FE" w:rsidR="002008BC" w:rsidRPr="00C061F2" w:rsidRDefault="00C9589C" w:rsidP="00577FD6">
                            <w:pPr>
                              <w:pStyle w:val="PaperTitle"/>
                              <w:rPr>
                                <w:sz w:val="72"/>
                                <w:szCs w:val="72"/>
                              </w:rPr>
                            </w:pPr>
                            <w:r w:rsidRPr="00C061F2">
                              <w:rPr>
                                <w:sz w:val="72"/>
                                <w:szCs w:val="72"/>
                              </w:rPr>
                              <w:t xml:space="preserve">Senior Media </w:t>
                            </w:r>
                            <w:r w:rsidR="00C061F2">
                              <w:rPr>
                                <w:sz w:val="72"/>
                                <w:szCs w:val="72"/>
                              </w:rPr>
                              <w:t>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6707E" id="_x0000_t202" coordsize="21600,21600" o:spt="202" path="m,l,21600r21600,l21600,xe">
                <v:stroke joinstyle="miter"/>
                <v:path gradientshapeok="t" o:connecttype="rect"/>
              </v:shapetype>
              <v:shape id="Text Box 2" o:spid="_x0000_s1026" type="#_x0000_t202" style="position:absolute;margin-left:201pt;margin-top:-19.2pt;width:327pt;height:12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" filled="f" stroked="f">
                <v:textbox>
                  <w:txbxContent>
                    <w:p w14:paraId="272B65FA" w14:textId="7EEAD6FE" w:rsidR="002008BC" w:rsidRPr="00C061F2" w:rsidRDefault="00C9589C" w:rsidP="00577FD6">
                      <w:pPr>
                        <w:pStyle w:val="PaperTitle"/>
                        <w:rPr>
                          <w:sz w:val="72"/>
                          <w:szCs w:val="72"/>
                        </w:rPr>
                      </w:pPr>
                      <w:r w:rsidRPr="00C061F2">
                        <w:rPr>
                          <w:sz w:val="72"/>
                          <w:szCs w:val="72"/>
                        </w:rPr>
                        <w:t xml:space="preserve">Senior Media </w:t>
                      </w:r>
                      <w:r w:rsidR="00C061F2">
                        <w:rPr>
                          <w:sz w:val="72"/>
                          <w:szCs w:val="72"/>
                        </w:rPr>
                        <w:t>Officer</w:t>
                      </w:r>
                    </w:p>
                  </w:txbxContent>
                </v:textbox>
                <w10:wrap type="square" anchorx="margin" anchory="margin"/>
              </v:shape>
            </w:pict>
          </mc:Fallback>
        </mc:AlternateContent>
      </w:r>
      <w:r w:rsidR="0086022C" w:rsidRPr="002008BC">
        <w:rPr>
          <w:rFonts w:ascii="Calibri" w:eastAsia="Calibri" w:hAnsi="Calibri" w:cs="Times New Roman"/>
          <w:noProof/>
          <w:sz w:val="20"/>
          <w:szCs w:val="20"/>
          <w:lang w:eastAsia="ja-JP"/>
        </w:rPr>
        <mc:AlternateContent>
          <mc:Choice Requires="wps">
            <w:drawing>
              <wp:anchor distT="0" distB="0" distL="114300" distR="114300" simplePos="0" relativeHeight="251659264" behindDoc="1" locked="0" layoutInCell="1" allowOverlap="1" wp14:anchorId="65730E65" wp14:editId="09FC3108">
                <wp:simplePos x="0" y="0"/>
                <wp:positionH relativeFrom="page">
                  <wp:align>left</wp:align>
                </wp:positionH>
                <wp:positionV relativeFrom="page">
                  <wp:align>top</wp:align>
                </wp:positionV>
                <wp:extent cx="8297545" cy="2681605"/>
                <wp:effectExtent l="0" t="0" r="8255" b="4445"/>
                <wp:wrapNone/>
                <wp:docPr id="1" name="Rectangle 1"/>
                <wp:cNvGraphicFramePr/>
                <a:graphic xmlns:a="http://schemas.openxmlformats.org/drawingml/2006/main">
                  <a:graphicData uri="http://schemas.microsoft.com/office/word/2010/wordprocessingShape">
                    <wps:wsp>
                      <wps:cNvSpPr/>
                      <wps:spPr>
                        <a:xfrm>
                          <a:off x="0" y="0"/>
                          <a:ext cx="8297545" cy="2681605"/>
                        </a:xfrm>
                        <a:prstGeom prst="rect">
                          <a:avLst/>
                        </a:prstGeom>
                        <a:solidFill>
                          <a:srgbClr val="3CBAC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BD62" id="Rectangle 1" o:spid="_x0000_s1026" style="position:absolute;margin-left:0;margin-top:0;width:653.35pt;height:211.1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" fillcolor="#3cbac5" stroked="f" strokeweight="1pt">
                <w10:wrap anchorx="page" anchory="page"/>
              </v:rect>
            </w:pict>
          </mc:Fallback>
        </mc:AlternateContent>
      </w:r>
      <w:r w:rsidR="002008BC">
        <w:rPr>
          <w:noProof/>
        </w:rPr>
        <w:drawing>
          <wp:anchor distT="0" distB="0" distL="114300" distR="114300" simplePos="0" relativeHeight="251671552" behindDoc="0" locked="0" layoutInCell="1" allowOverlap="1" wp14:anchorId="2AF1A872" wp14:editId="13D7DB28">
            <wp:simplePos x="0" y="0"/>
            <wp:positionH relativeFrom="margin">
              <wp:align>left</wp:align>
            </wp:positionH>
            <wp:positionV relativeFrom="page">
              <wp:posOffset>668428</wp:posOffset>
            </wp:positionV>
            <wp:extent cx="1486800" cy="67680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UK-logo-White-RGB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800" cy="676800"/>
                    </a:xfrm>
                    <a:prstGeom prst="rect">
                      <a:avLst/>
                    </a:prstGeom>
                  </pic:spPr>
                </pic:pic>
              </a:graphicData>
            </a:graphic>
            <wp14:sizeRelH relativeFrom="page">
              <wp14:pctWidth>0</wp14:pctWidth>
            </wp14:sizeRelH>
            <wp14:sizeRelV relativeFrom="page">
              <wp14:pctHeight>0</wp14:pctHeight>
            </wp14:sizeRelV>
          </wp:anchor>
        </w:drawing>
      </w:r>
    </w:p>
    <w:p w14:paraId="2FBEE3D2" w14:textId="77777777" w:rsidR="002008BC" w:rsidRDefault="002008BC"/>
    <w:p w14:paraId="4936BDAA" w14:textId="77777777" w:rsidR="002008BC" w:rsidRDefault="002008BC"/>
    <w:p w14:paraId="5416FC72" w14:textId="03D62B6F" w:rsidR="002008BC" w:rsidRPr="00FB4540" w:rsidRDefault="00604CE6" w:rsidP="002008BC">
      <w:pPr>
        <w:rPr>
          <w:b/>
          <w:color w:val="FFFFFF" w:themeColor="background1"/>
        </w:rPr>
      </w:pPr>
      <w:r>
        <w:rPr>
          <w:b/>
          <w:color w:val="FFFFFF" w:themeColor="background1"/>
        </w:rPr>
        <w:t>July 2021</w:t>
      </w:r>
    </w:p>
    <w:p w14:paraId="10DF8B84" w14:textId="77777777" w:rsidR="002008BC" w:rsidRPr="00FB4540" w:rsidRDefault="002008BC" w:rsidP="002008BC">
      <w:pPr>
        <w:pStyle w:val="MiscellaneousText"/>
      </w:pPr>
      <w:r w:rsidRPr="00553B94">
        <w:t>www</w:t>
      </w:r>
      <w:r w:rsidRPr="00FB4540">
        <w:t>.water.org.uk</w:t>
      </w:r>
    </w:p>
    <w:p w14:paraId="6AF80238" w14:textId="77777777" w:rsidR="002008BC" w:rsidRDefault="002008BC"/>
    <w:p w14:paraId="477A122F" w14:textId="77777777" w:rsidR="002008BC" w:rsidRDefault="002008BC"/>
    <w:p w14:paraId="31186805" w14:textId="77777777" w:rsidR="002008BC" w:rsidRDefault="002008BC"/>
    <w:p w14:paraId="1CBE452D" w14:textId="348CE5CC" w:rsidR="00D97240" w:rsidRDefault="00D97240" w:rsidP="000774FB">
      <w:pPr>
        <w:spacing w:after="60"/>
        <w:ind w:right="-420"/>
        <w:rPr>
          <w:b/>
          <w:color w:val="3CBAC5"/>
          <w:sz w:val="32"/>
          <w:szCs w:val="32"/>
        </w:rPr>
      </w:pPr>
      <w:r>
        <w:rPr>
          <w:b/>
          <w:color w:val="3CBAC5"/>
          <w:sz w:val="32"/>
          <w:szCs w:val="32"/>
        </w:rPr>
        <w:t>Salary</w:t>
      </w:r>
      <w:r w:rsidR="00DB54BD">
        <w:rPr>
          <w:b/>
          <w:color w:val="3CBAC5"/>
          <w:sz w:val="32"/>
          <w:szCs w:val="32"/>
        </w:rPr>
        <w:t>:  circa</w:t>
      </w:r>
      <w:r w:rsidR="002B2B73">
        <w:rPr>
          <w:b/>
          <w:color w:val="3CBAC5"/>
          <w:sz w:val="32"/>
          <w:szCs w:val="32"/>
        </w:rPr>
        <w:t>.</w:t>
      </w:r>
      <w:r w:rsidR="00DB54BD">
        <w:rPr>
          <w:b/>
          <w:color w:val="3CBAC5"/>
          <w:sz w:val="32"/>
          <w:szCs w:val="32"/>
        </w:rPr>
        <w:t xml:space="preserve"> £40,000</w:t>
      </w:r>
    </w:p>
    <w:p w14:paraId="671AD08D" w14:textId="2E0F51B4" w:rsidR="00D74449" w:rsidRDefault="00D74449" w:rsidP="000774FB">
      <w:pPr>
        <w:spacing w:after="60"/>
        <w:ind w:right="-420"/>
        <w:rPr>
          <w:b/>
          <w:color w:val="3CBAC5"/>
          <w:sz w:val="32"/>
          <w:szCs w:val="32"/>
        </w:rPr>
      </w:pPr>
      <w:r>
        <w:rPr>
          <w:b/>
          <w:color w:val="3CBAC5"/>
          <w:sz w:val="32"/>
          <w:szCs w:val="32"/>
        </w:rPr>
        <w:t>Hours:  full time</w:t>
      </w:r>
    </w:p>
    <w:p w14:paraId="19DB4845" w14:textId="0390B738" w:rsidR="00D74449" w:rsidRDefault="00D74449" w:rsidP="000774FB">
      <w:pPr>
        <w:spacing w:before="60" w:after="60"/>
        <w:rPr>
          <w:b/>
          <w:color w:val="3CBAC5"/>
          <w:sz w:val="32"/>
          <w:szCs w:val="32"/>
        </w:rPr>
      </w:pPr>
      <w:r>
        <w:rPr>
          <w:b/>
          <w:color w:val="3CBAC5"/>
          <w:sz w:val="32"/>
          <w:szCs w:val="32"/>
        </w:rPr>
        <w:t>Location:  London based although the team are currently working virtually</w:t>
      </w:r>
    </w:p>
    <w:p w14:paraId="1D2E56A9" w14:textId="4F19A2CE" w:rsidR="002008BC" w:rsidRDefault="00BC273D" w:rsidP="002008BC">
      <w:pPr>
        <w:pStyle w:val="Heading1"/>
        <w:rPr>
          <w:rFonts w:asciiTheme="minorHAnsi" w:hAnsiTheme="minorHAnsi" w:cstheme="minorHAnsi"/>
          <w:color w:val="3CBAC5"/>
          <w:lang w:val="en-GB" w:eastAsia="en-GB"/>
        </w:rPr>
      </w:pPr>
      <w:r>
        <w:rPr>
          <w:rFonts w:asciiTheme="minorHAnsi" w:hAnsiTheme="minorHAnsi" w:cstheme="minorHAnsi"/>
          <w:color w:val="3CBAC5"/>
          <w:lang w:val="en-GB" w:eastAsia="en-GB"/>
        </w:rPr>
        <w:t>Introduction</w:t>
      </w:r>
    </w:p>
    <w:p w14:paraId="4934AED2" w14:textId="5981F52F" w:rsidR="00D048D6" w:rsidRDefault="00D048D6" w:rsidP="0046751F">
      <w:pPr>
        <w:rPr>
          <w:lang w:eastAsia="en-GB"/>
        </w:rPr>
      </w:pPr>
      <w:r>
        <w:t>Over the next 30 years, the climate emergency will threaten every aspect of the water sector, increasing the risk of drought, flooding and biodiversity loss.</w:t>
      </w:r>
      <w:r w:rsidRPr="00D048D6">
        <w:t xml:space="preserve"> </w:t>
      </w:r>
      <w:r>
        <w:t>At the same time, there is huge opportunity as the sector will be at the heart of delivering many of the outcomes in the government’s ambitious 25 year plan to improve the environment, while meeting increasing consumer and community expectations, making a huge contribution to improved rivers and habitats.</w:t>
      </w:r>
    </w:p>
    <w:p w14:paraId="7D5179A4" w14:textId="4BA04FB7" w:rsidR="0046751F" w:rsidRPr="0046751F" w:rsidRDefault="0046751F" w:rsidP="0046751F">
      <w:pPr>
        <w:rPr>
          <w:lang w:eastAsia="en-GB"/>
        </w:rPr>
      </w:pPr>
      <w:r w:rsidRPr="0046751F">
        <w:rPr>
          <w:lang w:eastAsia="en-GB"/>
        </w:rPr>
        <w:t xml:space="preserve">Water UK, the membership organisation representing water companies in the UK, is seeking an exceptional candidate to join our small but extremely busy communications team representing this high-profile sector at </w:t>
      </w:r>
      <w:r w:rsidR="00D048D6">
        <w:rPr>
          <w:lang w:eastAsia="en-GB"/>
        </w:rPr>
        <w:t>this critical time</w:t>
      </w:r>
      <w:r w:rsidRPr="0046751F">
        <w:rPr>
          <w:lang w:eastAsia="en-GB"/>
        </w:rPr>
        <w:t xml:space="preserve">. Following the appointment of a new CEO, Water UK is going through a transformation which includes a new organisational strategy and vision for the sector. </w:t>
      </w:r>
    </w:p>
    <w:p w14:paraId="39B47155" w14:textId="77777777" w:rsidR="0046751F" w:rsidRPr="0046751F" w:rsidRDefault="0046751F" w:rsidP="0046751F">
      <w:pPr>
        <w:rPr>
          <w:lang w:eastAsia="en-GB"/>
        </w:rPr>
      </w:pPr>
      <w:r w:rsidRPr="0046751F">
        <w:rPr>
          <w:lang w:eastAsia="en-GB"/>
        </w:rPr>
        <w:t xml:space="preserve">This is an exciting time to be joining Water UK, working on some high-profile comms issues; dealing with national print and broadcast journalists; planning for crisis communications; briefing senior spokespeople including the CEO and the opportunity to manage a step-change in our social media and digital activity. </w:t>
      </w:r>
    </w:p>
    <w:p w14:paraId="22A1EDB1" w14:textId="3CD95275" w:rsidR="001D5E28" w:rsidRDefault="001D5E28" w:rsidP="002A21AE">
      <w:pPr>
        <w:pStyle w:val="Heading1"/>
        <w:spacing w:before="240"/>
        <w:rPr>
          <w:rFonts w:asciiTheme="minorHAnsi" w:hAnsiTheme="minorHAnsi" w:cstheme="minorHAnsi"/>
          <w:color w:val="3CBAC5"/>
          <w:lang w:val="en-GB" w:eastAsia="en-GB"/>
        </w:rPr>
      </w:pPr>
      <w:r>
        <w:rPr>
          <w:rFonts w:asciiTheme="minorHAnsi" w:hAnsiTheme="minorHAnsi" w:cstheme="minorHAnsi"/>
          <w:color w:val="3CBAC5"/>
          <w:lang w:val="en-GB" w:eastAsia="en-GB"/>
        </w:rPr>
        <w:t>The role</w:t>
      </w:r>
    </w:p>
    <w:p w14:paraId="301CC5B6" w14:textId="7DE854EA" w:rsidR="00B70CF1" w:rsidRPr="00B70CF1" w:rsidRDefault="00B70CF1" w:rsidP="00B70CF1">
      <w:pPr>
        <w:rPr>
          <w:lang w:eastAsia="en-GB"/>
        </w:rPr>
      </w:pPr>
      <w:r w:rsidRPr="00B70CF1">
        <w:rPr>
          <w:lang w:eastAsia="en-GB"/>
        </w:rPr>
        <w:t>The Senior Media</w:t>
      </w:r>
      <w:r w:rsidR="00FA3E80">
        <w:rPr>
          <w:lang w:eastAsia="en-GB"/>
        </w:rPr>
        <w:t xml:space="preserve"> </w:t>
      </w:r>
      <w:r w:rsidRPr="00B70CF1">
        <w:rPr>
          <w:lang w:eastAsia="en-GB"/>
        </w:rPr>
        <w:t xml:space="preserve">Officer </w:t>
      </w:r>
      <w:r w:rsidR="00FA3E80">
        <w:rPr>
          <w:lang w:eastAsia="en-GB"/>
        </w:rPr>
        <w:t xml:space="preserve">role </w:t>
      </w:r>
      <w:r w:rsidR="002432D3">
        <w:rPr>
          <w:lang w:eastAsia="en-GB"/>
        </w:rPr>
        <w:t xml:space="preserve">is based within communications functions </w:t>
      </w:r>
      <w:r w:rsidRPr="00B70CF1">
        <w:rPr>
          <w:lang w:eastAsia="en-GB"/>
        </w:rPr>
        <w:t xml:space="preserve">at Water UK. The post holder will have responsibility for a number of activities, including: dealing with reactive media enquiries; writing statements and press releases; producing briefing material ahead of media interviews; planning for launches and events; generating positive PR opportunities; producing media evaluation reports; comms support on all campaign activity - Water’s Worth Saving, Net-Zero carbon, </w:t>
      </w:r>
      <w:r w:rsidR="00EF6151">
        <w:rPr>
          <w:lang w:eastAsia="en-GB"/>
        </w:rPr>
        <w:t>sector vision 2050</w:t>
      </w:r>
      <w:r w:rsidRPr="00B70CF1">
        <w:rPr>
          <w:lang w:eastAsia="en-GB"/>
        </w:rPr>
        <w:t xml:space="preserve"> and Fine to Flush. </w:t>
      </w:r>
    </w:p>
    <w:p w14:paraId="5AD9AC3C" w14:textId="0FF43395" w:rsidR="00B70CF1" w:rsidRPr="00B70CF1" w:rsidRDefault="00B70CF1" w:rsidP="00B70CF1">
      <w:pPr>
        <w:rPr>
          <w:lang w:eastAsia="en-GB"/>
        </w:rPr>
      </w:pPr>
      <w:r w:rsidRPr="00B70CF1">
        <w:rPr>
          <w:lang w:eastAsia="en-GB"/>
        </w:rPr>
        <w:t xml:space="preserve">The role demands a high standard of written and spoken English, requires the ability </w:t>
      </w:r>
      <w:r w:rsidR="00F73ED0">
        <w:rPr>
          <w:lang w:eastAsia="en-GB"/>
        </w:rPr>
        <w:t>to work accurately at speed, be self-</w:t>
      </w:r>
      <w:r w:rsidRPr="00B70CF1">
        <w:rPr>
          <w:lang w:eastAsia="en-GB"/>
        </w:rPr>
        <w:t xml:space="preserve">sufficient and motivated, the confidence to brief national journalists, deal with multiple stakeholders, and the ability to manage complex and sometimes technical information. Ideally the candidate will have already worked within a membership organisation, an agency environment or </w:t>
      </w:r>
      <w:r w:rsidR="00BD4631">
        <w:rPr>
          <w:lang w:eastAsia="en-GB"/>
        </w:rPr>
        <w:t>utility</w:t>
      </w:r>
      <w:r w:rsidRPr="00B70CF1">
        <w:rPr>
          <w:lang w:eastAsia="en-GB"/>
        </w:rPr>
        <w:t xml:space="preserve">.  </w:t>
      </w:r>
    </w:p>
    <w:p w14:paraId="4505C7EE" w14:textId="01ACD5E6" w:rsidR="00E637C0" w:rsidRDefault="00E637C0" w:rsidP="002A21AE">
      <w:pPr>
        <w:pStyle w:val="Heading1"/>
        <w:spacing w:before="240"/>
        <w:rPr>
          <w:rFonts w:asciiTheme="minorHAnsi" w:hAnsiTheme="minorHAnsi" w:cstheme="minorHAnsi"/>
          <w:color w:val="3CBAC5"/>
          <w:lang w:val="en-GB" w:eastAsia="en-GB"/>
        </w:rPr>
      </w:pPr>
      <w:r>
        <w:rPr>
          <w:rFonts w:asciiTheme="minorHAnsi" w:hAnsiTheme="minorHAnsi" w:cstheme="minorHAnsi"/>
          <w:color w:val="3CBAC5"/>
          <w:lang w:val="en-GB" w:eastAsia="en-GB"/>
        </w:rPr>
        <w:lastRenderedPageBreak/>
        <w:t>Main responsibilities</w:t>
      </w:r>
    </w:p>
    <w:p w14:paraId="5127D956" w14:textId="295D73CC" w:rsidR="00FD35BC" w:rsidRDefault="00FD35BC" w:rsidP="00FD35BC">
      <w:pPr>
        <w:pStyle w:val="Heading2"/>
        <w:rPr>
          <w:rFonts w:ascii="Calibri" w:hAnsi="Calibri" w:cs="Calibri"/>
          <w:b/>
          <w:color w:val="3CBAC5"/>
          <w:sz w:val="24"/>
          <w:szCs w:val="24"/>
        </w:rPr>
      </w:pPr>
      <w:r>
        <w:rPr>
          <w:rFonts w:ascii="Calibri" w:hAnsi="Calibri" w:cs="Calibri"/>
          <w:b/>
          <w:color w:val="3CBAC5"/>
          <w:sz w:val="24"/>
          <w:szCs w:val="24"/>
        </w:rPr>
        <w:t>Media relations</w:t>
      </w:r>
    </w:p>
    <w:p w14:paraId="0BBC4277" w14:textId="47C9BCD4" w:rsidR="001C171B" w:rsidRPr="001C171B" w:rsidRDefault="00091705" w:rsidP="001C171B">
      <w:pPr>
        <w:numPr>
          <w:ilvl w:val="0"/>
          <w:numId w:val="4"/>
        </w:numPr>
        <w:spacing w:before="160"/>
        <w:ind w:left="714" w:hanging="357"/>
      </w:pPr>
      <w:r>
        <w:t>Being the first port of call for national</w:t>
      </w:r>
      <w:r w:rsidR="001C171B" w:rsidRPr="001C171B">
        <w:t xml:space="preserve"> and specialist media enquir</w:t>
      </w:r>
      <w:r>
        <w:t>ies</w:t>
      </w:r>
      <w:r w:rsidR="001C171B" w:rsidRPr="001C171B">
        <w:t xml:space="preserve"> </w:t>
      </w:r>
    </w:p>
    <w:p w14:paraId="504E9151" w14:textId="77777777" w:rsidR="001C171B" w:rsidRPr="001C171B" w:rsidRDefault="001C171B" w:rsidP="001C171B">
      <w:pPr>
        <w:numPr>
          <w:ilvl w:val="0"/>
          <w:numId w:val="4"/>
        </w:numPr>
        <w:ind w:left="714" w:hanging="357"/>
      </w:pPr>
      <w:r w:rsidRPr="001C171B">
        <w:t xml:space="preserve">Producing written press statements, press releases and media advisories </w:t>
      </w:r>
    </w:p>
    <w:p w14:paraId="7242B922" w14:textId="68EDC363" w:rsidR="00C0732D" w:rsidRDefault="00C0732D" w:rsidP="001C171B">
      <w:pPr>
        <w:numPr>
          <w:ilvl w:val="0"/>
          <w:numId w:val="4"/>
        </w:numPr>
      </w:pPr>
      <w:r>
        <w:t>Writing blogs, op-e</w:t>
      </w:r>
      <w:r w:rsidR="00BF0844">
        <w:t>ds for publication and social media posts</w:t>
      </w:r>
    </w:p>
    <w:p w14:paraId="7129B234" w14:textId="64FDA8D4" w:rsidR="001C171B" w:rsidRPr="001C171B" w:rsidRDefault="001C171B" w:rsidP="001C171B">
      <w:pPr>
        <w:numPr>
          <w:ilvl w:val="0"/>
          <w:numId w:val="4"/>
        </w:numPr>
      </w:pPr>
      <w:r w:rsidRPr="001C171B">
        <w:t>Pre-briefing print, digital and broadcast media ahead of key stories</w:t>
      </w:r>
    </w:p>
    <w:p w14:paraId="67A676AA" w14:textId="77777777" w:rsidR="001C171B" w:rsidRPr="001C171B" w:rsidRDefault="001C171B" w:rsidP="001C171B">
      <w:pPr>
        <w:numPr>
          <w:ilvl w:val="0"/>
          <w:numId w:val="4"/>
        </w:numPr>
      </w:pPr>
      <w:r w:rsidRPr="001C171B">
        <w:t>Producing briefing material (media Q&amp;A, talking points, profiles) ahead of print or broadcast interviews</w:t>
      </w:r>
    </w:p>
    <w:p w14:paraId="782348AC" w14:textId="77777777" w:rsidR="001C171B" w:rsidRPr="001C171B" w:rsidRDefault="001C171B" w:rsidP="001C171B">
      <w:pPr>
        <w:numPr>
          <w:ilvl w:val="0"/>
          <w:numId w:val="4"/>
        </w:numPr>
      </w:pPr>
      <w:r w:rsidRPr="001C171B">
        <w:t>Developing and maintaining working relationships with key national and sector journalists</w:t>
      </w:r>
    </w:p>
    <w:p w14:paraId="7CA7E46B" w14:textId="6B090F00" w:rsidR="001C171B" w:rsidRPr="001C171B" w:rsidRDefault="001C171B" w:rsidP="001C171B">
      <w:pPr>
        <w:numPr>
          <w:ilvl w:val="0"/>
          <w:numId w:val="4"/>
        </w:numPr>
      </w:pPr>
      <w:r w:rsidRPr="001C171B">
        <w:t xml:space="preserve">Producing and inputting into existing media plans and strategies under direction of the </w:t>
      </w:r>
      <w:r w:rsidR="006158BE">
        <w:t xml:space="preserve">Director of </w:t>
      </w:r>
      <w:r w:rsidRPr="001C171B">
        <w:t>Communications</w:t>
      </w:r>
    </w:p>
    <w:p w14:paraId="4FF2D97A" w14:textId="77777777" w:rsidR="001C171B" w:rsidRPr="001C171B" w:rsidRDefault="001C171B" w:rsidP="001C171B">
      <w:pPr>
        <w:numPr>
          <w:ilvl w:val="0"/>
          <w:numId w:val="4"/>
        </w:numPr>
      </w:pPr>
      <w:r w:rsidRPr="001C171B">
        <w:t xml:space="preserve">Liaising with members, press, marketing and social media teams </w:t>
      </w:r>
    </w:p>
    <w:p w14:paraId="328DF9DC" w14:textId="77777777" w:rsidR="001C171B" w:rsidRPr="001C171B" w:rsidRDefault="001C171B" w:rsidP="001C171B">
      <w:pPr>
        <w:numPr>
          <w:ilvl w:val="0"/>
          <w:numId w:val="4"/>
        </w:numPr>
      </w:pPr>
      <w:r w:rsidRPr="001C171B">
        <w:t>Producing evaluation, metrics and reporting of media coverage</w:t>
      </w:r>
    </w:p>
    <w:p w14:paraId="0BB72CEA" w14:textId="77777777" w:rsidR="001C171B" w:rsidRPr="001C171B" w:rsidRDefault="001C171B" w:rsidP="001C171B">
      <w:pPr>
        <w:numPr>
          <w:ilvl w:val="0"/>
          <w:numId w:val="4"/>
        </w:numPr>
      </w:pPr>
      <w:r w:rsidRPr="001C171B">
        <w:t>Producing a monthly Stakeholder Newsletter for key audiences</w:t>
      </w:r>
    </w:p>
    <w:p w14:paraId="55915EB3" w14:textId="0D4602FE" w:rsidR="001C171B" w:rsidRPr="001C171B" w:rsidRDefault="001C171B" w:rsidP="001C171B">
      <w:pPr>
        <w:numPr>
          <w:ilvl w:val="0"/>
          <w:numId w:val="4"/>
        </w:numPr>
      </w:pPr>
      <w:r w:rsidRPr="001C171B">
        <w:t>Responsibility for maintaining the communications planning grid, working with other team members to ensure it is kept up-to-date</w:t>
      </w:r>
      <w:r w:rsidR="00462682">
        <w:t xml:space="preserve"> and horizon scanning for significant events, risks and opportunities</w:t>
      </w:r>
    </w:p>
    <w:p w14:paraId="44EADF74" w14:textId="53548F62" w:rsidR="001C171B" w:rsidRDefault="001C171B" w:rsidP="001C171B">
      <w:pPr>
        <w:numPr>
          <w:ilvl w:val="0"/>
          <w:numId w:val="4"/>
        </w:numPr>
      </w:pPr>
      <w:r w:rsidRPr="001C171B">
        <w:t xml:space="preserve">Providing periodic out-of-hours media coverage (evenings and weekends) </w:t>
      </w:r>
    </w:p>
    <w:p w14:paraId="6E0D922B" w14:textId="04619095" w:rsidR="001132E2" w:rsidRPr="001C171B" w:rsidRDefault="001132E2" w:rsidP="001C171B">
      <w:pPr>
        <w:numPr>
          <w:ilvl w:val="0"/>
          <w:numId w:val="4"/>
        </w:numPr>
      </w:pPr>
      <w:r>
        <w:t xml:space="preserve">Maintaining strong working relationships with counterparts at key stakeholder organisations, including: members, regulators, </w:t>
      </w:r>
      <w:r w:rsidR="00FF6AD7">
        <w:t>government departments and relevant NGOs</w:t>
      </w:r>
    </w:p>
    <w:p w14:paraId="3D585760" w14:textId="18319A12" w:rsidR="005F203B" w:rsidRDefault="005F203B" w:rsidP="005F203B">
      <w:pPr>
        <w:pStyle w:val="Heading2"/>
        <w:rPr>
          <w:rFonts w:ascii="Calibri" w:hAnsi="Calibri" w:cs="Calibri"/>
          <w:b/>
          <w:color w:val="3CBAC5"/>
          <w:sz w:val="24"/>
          <w:szCs w:val="24"/>
        </w:rPr>
      </w:pPr>
      <w:r>
        <w:rPr>
          <w:rFonts w:ascii="Calibri" w:hAnsi="Calibri" w:cs="Calibri"/>
          <w:b/>
          <w:color w:val="3CBAC5"/>
          <w:sz w:val="24"/>
          <w:szCs w:val="24"/>
        </w:rPr>
        <w:t>PR/Campaigns</w:t>
      </w:r>
    </w:p>
    <w:p w14:paraId="7CA32878" w14:textId="21630C9F" w:rsidR="00686CEA" w:rsidRPr="00686CEA" w:rsidRDefault="00686CEA" w:rsidP="00686CEA">
      <w:pPr>
        <w:numPr>
          <w:ilvl w:val="0"/>
          <w:numId w:val="5"/>
        </w:numPr>
        <w:spacing w:before="160"/>
      </w:pPr>
      <w:r w:rsidRPr="00686CEA">
        <w:t xml:space="preserve">Generating ideas, news stories and opportunities for positive PR moments </w:t>
      </w:r>
      <w:r w:rsidR="00FF6AD7">
        <w:t>and creating media plans to complement our campaigns</w:t>
      </w:r>
    </w:p>
    <w:p w14:paraId="1A5477CF" w14:textId="4581E037" w:rsidR="00686CEA" w:rsidRPr="00686CEA" w:rsidRDefault="00686CEA" w:rsidP="00686CEA">
      <w:pPr>
        <w:numPr>
          <w:ilvl w:val="0"/>
          <w:numId w:val="5"/>
        </w:numPr>
        <w:spacing w:before="160"/>
      </w:pPr>
      <w:r w:rsidRPr="00686CEA">
        <w:t>Providing comms input and advice for our consumer and B2B campaigns, including Water’s Worth Saving, Net-Zero carbon, and Fine to Flush</w:t>
      </w:r>
    </w:p>
    <w:p w14:paraId="35850F8D" w14:textId="77777777" w:rsidR="00686CEA" w:rsidRPr="00686CEA" w:rsidRDefault="00686CEA" w:rsidP="00686CEA">
      <w:pPr>
        <w:numPr>
          <w:ilvl w:val="0"/>
          <w:numId w:val="5"/>
        </w:numPr>
        <w:spacing w:before="160"/>
      </w:pPr>
      <w:r w:rsidRPr="00686CEA">
        <w:t>Working with members to uncover positive stories about the industry and maintain updated case studies for deployment with the media</w:t>
      </w:r>
    </w:p>
    <w:p w14:paraId="4CB25569" w14:textId="77777777" w:rsidR="00686CEA" w:rsidRPr="00686CEA" w:rsidRDefault="00686CEA" w:rsidP="00686CEA">
      <w:pPr>
        <w:numPr>
          <w:ilvl w:val="0"/>
          <w:numId w:val="5"/>
        </w:numPr>
        <w:spacing w:before="160"/>
      </w:pPr>
      <w:r w:rsidRPr="00686CEA">
        <w:t>Looking for opportunities to promote positive news from member companies across all our comms channels</w:t>
      </w:r>
    </w:p>
    <w:p w14:paraId="1E5867EE" w14:textId="09BD29AC" w:rsidR="00C248D3" w:rsidRDefault="00C248D3" w:rsidP="002A21AE">
      <w:pPr>
        <w:pStyle w:val="Heading1"/>
        <w:spacing w:before="240"/>
        <w:rPr>
          <w:rFonts w:asciiTheme="minorHAnsi" w:hAnsiTheme="minorHAnsi" w:cstheme="minorHAnsi"/>
          <w:color w:val="3CBAC5"/>
          <w:lang w:val="en-GB" w:eastAsia="en-GB"/>
        </w:rPr>
      </w:pPr>
      <w:r>
        <w:rPr>
          <w:rFonts w:asciiTheme="minorHAnsi" w:hAnsiTheme="minorHAnsi" w:cstheme="minorHAnsi"/>
          <w:color w:val="3CBAC5"/>
          <w:lang w:val="en-GB" w:eastAsia="en-GB"/>
        </w:rPr>
        <w:t>Essential Skills</w:t>
      </w:r>
    </w:p>
    <w:p w14:paraId="74ADF74B" w14:textId="3C17A98C" w:rsidR="00B91F88" w:rsidRDefault="002A21AE" w:rsidP="00B91F88">
      <w:pPr>
        <w:numPr>
          <w:ilvl w:val="0"/>
          <w:numId w:val="3"/>
        </w:numPr>
        <w:rPr>
          <w:rFonts w:ascii="Calibri" w:hAnsi="Calibri" w:cs="Calibri"/>
        </w:rPr>
      </w:pPr>
      <w:r w:rsidRPr="002A21AE">
        <w:rPr>
          <w:rFonts w:ascii="Calibri" w:hAnsi="Calibri" w:cs="Calibri"/>
        </w:rPr>
        <w:t>Excellent written and verbal English with the ability to communicate with clarity, brevity, fluency and impact</w:t>
      </w:r>
    </w:p>
    <w:p w14:paraId="2BA53B85" w14:textId="77777777" w:rsidR="00B91F88" w:rsidRPr="00D24C3B" w:rsidRDefault="00B91F88" w:rsidP="00B91F88">
      <w:pPr>
        <w:numPr>
          <w:ilvl w:val="0"/>
          <w:numId w:val="3"/>
        </w:numPr>
        <w:rPr>
          <w:rFonts w:ascii="Calibri" w:hAnsi="Calibri" w:cs="Calibri"/>
        </w:rPr>
      </w:pPr>
      <w:r w:rsidRPr="00D24C3B">
        <w:rPr>
          <w:rFonts w:eastAsia="Times New Roman" w:cstheme="minorHAnsi"/>
          <w:color w:val="000000" w:themeColor="text1"/>
          <w:lang w:eastAsia="en-GB"/>
        </w:rPr>
        <w:t>Excellent organisational skills, able to juggle a broad range of tasks and projects with limited oversight</w:t>
      </w:r>
    </w:p>
    <w:p w14:paraId="65F1C66E" w14:textId="77777777" w:rsidR="00B91F88" w:rsidRPr="00D24C3B" w:rsidRDefault="00B91F88" w:rsidP="00B91F88">
      <w:pPr>
        <w:numPr>
          <w:ilvl w:val="0"/>
          <w:numId w:val="3"/>
        </w:numPr>
        <w:rPr>
          <w:rFonts w:ascii="Calibri" w:hAnsi="Calibri" w:cs="Calibri"/>
        </w:rPr>
      </w:pPr>
      <w:r w:rsidRPr="00D24C3B">
        <w:rPr>
          <w:rFonts w:eastAsia="Times New Roman" w:cstheme="minorHAnsi"/>
          <w:color w:val="000000" w:themeColor="text1"/>
          <w:lang w:eastAsia="en-GB"/>
        </w:rPr>
        <w:t>Numeracy and analytical ability: comfortable with using data and other kinds of information to communicate with a range of audiences</w:t>
      </w:r>
    </w:p>
    <w:p w14:paraId="2D9F70D8" w14:textId="77777777" w:rsidR="00B91F88" w:rsidRPr="00D24C3B" w:rsidRDefault="00B91F88" w:rsidP="00B91F88">
      <w:pPr>
        <w:numPr>
          <w:ilvl w:val="0"/>
          <w:numId w:val="3"/>
        </w:numPr>
        <w:rPr>
          <w:rFonts w:ascii="Calibri" w:hAnsi="Calibri" w:cs="Calibri"/>
        </w:rPr>
      </w:pPr>
      <w:r w:rsidRPr="00D24C3B">
        <w:rPr>
          <w:rFonts w:eastAsia="Times New Roman" w:cstheme="minorHAnsi"/>
          <w:color w:val="000000" w:themeColor="text1"/>
          <w:lang w:eastAsia="en-GB"/>
        </w:rPr>
        <w:lastRenderedPageBreak/>
        <w:t>Initiative and drive to learn quickly and deliver small projects</w:t>
      </w:r>
    </w:p>
    <w:p w14:paraId="3DBBAE6F" w14:textId="77777777" w:rsidR="00B91F88" w:rsidRPr="00D24C3B" w:rsidRDefault="00B91F88" w:rsidP="00EF6F66">
      <w:pPr>
        <w:numPr>
          <w:ilvl w:val="0"/>
          <w:numId w:val="3"/>
        </w:numPr>
        <w:ind w:left="714" w:hanging="357"/>
        <w:rPr>
          <w:rFonts w:ascii="Calibri" w:hAnsi="Calibri" w:cs="Calibri"/>
        </w:rPr>
      </w:pPr>
      <w:r w:rsidRPr="00D24C3B">
        <w:rPr>
          <w:rFonts w:eastAsia="Times New Roman" w:cstheme="minorHAnsi"/>
          <w:color w:val="000000" w:themeColor="text1"/>
          <w:lang w:eastAsia="en-GB"/>
        </w:rPr>
        <w:t>Work within a small team with the ability to build relationships and networks quickly</w:t>
      </w:r>
    </w:p>
    <w:p w14:paraId="557C6E36" w14:textId="5E843D51" w:rsidR="00B91F88" w:rsidRPr="00645523" w:rsidRDefault="00B91F88" w:rsidP="00EF6F66">
      <w:pPr>
        <w:numPr>
          <w:ilvl w:val="0"/>
          <w:numId w:val="3"/>
        </w:numPr>
        <w:ind w:left="714" w:hanging="357"/>
        <w:rPr>
          <w:rFonts w:ascii="Calibri" w:hAnsi="Calibri" w:cs="Calibri"/>
        </w:rPr>
      </w:pPr>
      <w:r w:rsidRPr="00D24C3B">
        <w:rPr>
          <w:rFonts w:eastAsia="Times New Roman" w:cstheme="minorHAnsi"/>
          <w:color w:val="000000" w:themeColor="text1"/>
          <w:lang w:eastAsia="en-GB"/>
        </w:rPr>
        <w:t>Manage different stakeholders and empathising with their likely concerns and needs</w:t>
      </w:r>
    </w:p>
    <w:p w14:paraId="5C60FA04" w14:textId="77777777" w:rsidR="00645523" w:rsidRDefault="00645523" w:rsidP="00EF6F66">
      <w:pPr>
        <w:pStyle w:val="ListParagraph"/>
        <w:numPr>
          <w:ilvl w:val="0"/>
          <w:numId w:val="3"/>
        </w:numPr>
        <w:spacing w:before="100" w:beforeAutospacing="1" w:line="240" w:lineRule="auto"/>
        <w:ind w:left="714" w:hanging="357"/>
        <w:contextualSpacing w:val="0"/>
        <w:rPr>
          <w:rFonts w:ascii="Calibri" w:eastAsia="Times New Roman" w:hAnsi="Calibri" w:cs="Calibri"/>
        </w:rPr>
      </w:pPr>
      <w:r w:rsidRPr="00D24C3B">
        <w:rPr>
          <w:rFonts w:ascii="Calibri" w:eastAsia="Times New Roman" w:hAnsi="Calibri" w:cs="Calibri"/>
        </w:rPr>
        <w:t>Previous experience of working within a fast-paced, changeable and intense environment</w:t>
      </w:r>
    </w:p>
    <w:p w14:paraId="5CFECDFC" w14:textId="6D425E3F" w:rsidR="00B91F88" w:rsidRDefault="00B91F88" w:rsidP="00EF6F66">
      <w:pPr>
        <w:pStyle w:val="ListParagraph"/>
        <w:numPr>
          <w:ilvl w:val="0"/>
          <w:numId w:val="3"/>
        </w:numPr>
        <w:spacing w:line="259" w:lineRule="auto"/>
        <w:ind w:left="714" w:hanging="357"/>
        <w:contextualSpacing w:val="0"/>
        <w:rPr>
          <w:rFonts w:ascii="Calibri" w:eastAsia="Times New Roman" w:hAnsi="Calibri" w:cs="Calibri"/>
        </w:rPr>
      </w:pPr>
      <w:r w:rsidRPr="00D24C3B">
        <w:rPr>
          <w:rFonts w:ascii="Calibri" w:eastAsia="Times New Roman" w:hAnsi="Calibri" w:cs="Calibri"/>
        </w:rPr>
        <w:t xml:space="preserve">Demonstrable experience of working in a </w:t>
      </w:r>
      <w:r w:rsidR="0017219A">
        <w:rPr>
          <w:rFonts w:ascii="Calibri" w:eastAsia="Times New Roman" w:hAnsi="Calibri" w:cs="Calibri"/>
        </w:rPr>
        <w:t xml:space="preserve">busy </w:t>
      </w:r>
      <w:r w:rsidRPr="00D24C3B">
        <w:rPr>
          <w:rFonts w:ascii="Calibri" w:eastAsia="Times New Roman" w:hAnsi="Calibri" w:cs="Calibri"/>
        </w:rPr>
        <w:t>press office</w:t>
      </w:r>
    </w:p>
    <w:p w14:paraId="26268B41" w14:textId="7260B4FE" w:rsidR="00EF6F66" w:rsidRDefault="00EF6F66" w:rsidP="00EF6F66">
      <w:pPr>
        <w:rPr>
          <w:rFonts w:ascii="Calibri" w:eastAsia="Times New Roman" w:hAnsi="Calibri" w:cs="Calibri"/>
        </w:rPr>
      </w:pPr>
    </w:p>
    <w:p w14:paraId="030C63EC" w14:textId="5A14870B" w:rsidR="00EF6F66" w:rsidRDefault="00EF6F66" w:rsidP="00EF6F66">
      <w:pPr>
        <w:rPr>
          <w:rFonts w:cstheme="minorHAnsi"/>
          <w:color w:val="151515"/>
          <w:spacing w:val="6"/>
          <w:shd w:val="clear" w:color="auto" w:fill="FFFFFF"/>
        </w:rPr>
      </w:pPr>
      <w:r w:rsidRPr="00EF6F66">
        <w:rPr>
          <w:rFonts w:cstheme="minorHAnsi"/>
          <w:color w:val="151515"/>
          <w:spacing w:val="6"/>
          <w:shd w:val="clear" w:color="auto" w:fill="FFFFFF"/>
        </w:rPr>
        <w:t xml:space="preserve">To apply </w:t>
      </w:r>
      <w:r w:rsidRPr="00EF6F66">
        <w:rPr>
          <w:rFonts w:cstheme="minorHAnsi"/>
          <w:color w:val="151515"/>
          <w:spacing w:val="6"/>
          <w:shd w:val="clear" w:color="auto" w:fill="FFFFFF"/>
        </w:rPr>
        <w:t xml:space="preserve">send a short covering letter explaining your suitability for the role, along with </w:t>
      </w:r>
      <w:r>
        <w:rPr>
          <w:rFonts w:cstheme="minorHAnsi"/>
          <w:color w:val="151515"/>
          <w:spacing w:val="6"/>
          <w:shd w:val="clear" w:color="auto" w:fill="FFFFFF"/>
        </w:rPr>
        <w:t>an up to date CV</w:t>
      </w:r>
      <w:r w:rsidRPr="00EF6F66">
        <w:rPr>
          <w:rFonts w:cstheme="minorHAnsi"/>
          <w:color w:val="151515"/>
          <w:spacing w:val="6"/>
          <w:shd w:val="clear" w:color="auto" w:fill="FFFFFF"/>
        </w:rPr>
        <w:t xml:space="preserve"> to </w:t>
      </w:r>
      <w:r>
        <w:rPr>
          <w:rFonts w:cstheme="minorHAnsi"/>
          <w:color w:val="151515"/>
          <w:spacing w:val="6"/>
          <w:shd w:val="clear" w:color="auto" w:fill="FFFFFF"/>
        </w:rPr>
        <w:t xml:space="preserve">Sally Genower at: </w:t>
      </w:r>
      <w:hyperlink r:id="rId11" w:history="1">
        <w:r w:rsidRPr="00E66E7E">
          <w:rPr>
            <w:rStyle w:val="Hyperlink"/>
            <w:rFonts w:cstheme="minorHAnsi"/>
            <w:spacing w:val="6"/>
            <w:shd w:val="clear" w:color="auto" w:fill="FFFFFF"/>
          </w:rPr>
          <w:t>sgenower@water.org.uk</w:t>
        </w:r>
      </w:hyperlink>
    </w:p>
    <w:p w14:paraId="3C6A450A" w14:textId="77777777" w:rsidR="00EF6F66" w:rsidRPr="00EF6F66" w:rsidRDefault="00EF6F66" w:rsidP="00EF6F66">
      <w:pPr>
        <w:rPr>
          <w:rFonts w:eastAsia="Times New Roman" w:cstheme="minorHAnsi"/>
        </w:rPr>
      </w:pPr>
    </w:p>
    <w:sectPr w:rsidR="00EF6F66" w:rsidRPr="00EF6F66" w:rsidSect="0017219A">
      <w:headerReference w:type="default" r:id="rId12"/>
      <w:pgSz w:w="12240" w:h="15840"/>
      <w:pgMar w:top="1440" w:right="474"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BBAC" w14:textId="77777777" w:rsidR="00B15EC9" w:rsidRDefault="00B15EC9" w:rsidP="0086022C">
      <w:pPr>
        <w:spacing w:after="0" w:line="240" w:lineRule="auto"/>
      </w:pPr>
      <w:r>
        <w:separator/>
      </w:r>
    </w:p>
  </w:endnote>
  <w:endnote w:type="continuationSeparator" w:id="0">
    <w:p w14:paraId="392D1F49" w14:textId="77777777" w:rsidR="00B15EC9" w:rsidRDefault="00B15EC9" w:rsidP="0086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A17A" w14:textId="77777777" w:rsidR="00B15EC9" w:rsidRDefault="00B15EC9" w:rsidP="0086022C">
      <w:pPr>
        <w:spacing w:after="0" w:line="240" w:lineRule="auto"/>
      </w:pPr>
      <w:r>
        <w:separator/>
      </w:r>
    </w:p>
  </w:footnote>
  <w:footnote w:type="continuationSeparator" w:id="0">
    <w:p w14:paraId="18BFA4C4" w14:textId="77777777" w:rsidR="00B15EC9" w:rsidRDefault="00B15EC9" w:rsidP="0086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2123" w14:textId="77777777" w:rsidR="0086022C" w:rsidRDefault="0086022C">
    <w:pPr>
      <w:pStyle w:val="Header"/>
    </w:pP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60800" behindDoc="0" locked="0" layoutInCell="1" allowOverlap="1" wp14:anchorId="05695DCF" wp14:editId="3640930F">
              <wp:simplePos x="0" y="0"/>
              <wp:positionH relativeFrom="column">
                <wp:posOffset>0</wp:posOffset>
              </wp:positionH>
              <wp:positionV relativeFrom="paragraph">
                <wp:posOffset>0</wp:posOffset>
              </wp:positionV>
              <wp:extent cx="2349889" cy="33403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889" cy="334038"/>
                      </a:xfrm>
                      <a:prstGeom prst="rect">
                        <a:avLst/>
                      </a:prstGeom>
                      <a:noFill/>
                      <a:ln w="9525">
                        <a:noFill/>
                        <a:miter lim="800000"/>
                        <a:headEnd/>
                        <a:tailEnd/>
                      </a:ln>
                    </wps:spPr>
                    <wps:txbx>
                      <w:txbxContent>
                        <w:p w14:paraId="50FCAC71" w14:textId="77777777" w:rsidR="0086022C" w:rsidRPr="0086022C" w:rsidRDefault="0086022C" w:rsidP="0086022C">
                          <w:pPr>
                            <w:rPr>
                              <w:color w:val="808080"/>
                              <w:sz w:val="19"/>
                              <w:szCs w:val="19"/>
                            </w:rPr>
                          </w:pPr>
                          <w:r w:rsidRPr="0086022C">
                            <w:rPr>
                              <w:color w:val="808080"/>
                              <w:sz w:val="19"/>
                              <w:szCs w:val="19"/>
                            </w:rPr>
                            <w:fldChar w:fldCharType="begin"/>
                          </w:r>
                          <w:r w:rsidRPr="0086022C">
                            <w:rPr>
                              <w:color w:val="808080"/>
                              <w:sz w:val="19"/>
                              <w:szCs w:val="19"/>
                            </w:rPr>
                            <w:instrText xml:space="preserve"> PAGE   \* MERGEFORMAT </w:instrText>
                          </w:r>
                          <w:r w:rsidRPr="0086022C">
                            <w:rPr>
                              <w:color w:val="808080"/>
                              <w:sz w:val="19"/>
                              <w:szCs w:val="19"/>
                            </w:rPr>
                            <w:fldChar w:fldCharType="separate"/>
                          </w:r>
                          <w:r w:rsidRPr="0086022C">
                            <w:rPr>
                              <w:noProof/>
                              <w:color w:val="808080"/>
                              <w:sz w:val="19"/>
                              <w:szCs w:val="19"/>
                            </w:rPr>
                            <w:t>1</w:t>
                          </w:r>
                          <w:r w:rsidRPr="0086022C">
                            <w:rPr>
                              <w:noProof/>
                              <w:color w:val="808080"/>
                              <w:sz w:val="19"/>
                              <w:szCs w:val="19"/>
                            </w:rPr>
                            <w:fldChar w:fldCharType="end"/>
                          </w:r>
                        </w:p>
                      </w:txbxContent>
                    </wps:txbx>
                    <wps:bodyPr rot="0" vert="horz" wrap="square" lIns="91440" tIns="45720" rIns="91440" bIns="45720" anchor="t" anchorCtr="0">
                      <a:spAutoFit/>
                    </wps:bodyPr>
                  </wps:wsp>
                </a:graphicData>
              </a:graphic>
            </wp:anchor>
          </w:drawing>
        </mc:Choice>
        <mc:Fallback>
          <w:pict>
            <v:shapetype w14:anchorId="05695DCF" id="_x0000_t202" coordsize="21600,21600" o:spt="202" path="m,l,21600r21600,l21600,xe">
              <v:stroke joinstyle="miter"/>
              <v:path gradientshapeok="t" o:connecttype="rect"/>
            </v:shapetype>
            <v:shape id="_x0000_s1027" type="#_x0000_t202" style="position:absolute;margin-left:0;margin-top:0;width:185.05pt;height:26.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" filled="f" stroked="f">
              <v:textbox style="mso-fit-shape-to-text:t">
                <w:txbxContent>
                  <w:p w14:paraId="50FCAC71" w14:textId="77777777" w:rsidR="0086022C" w:rsidRPr="0086022C" w:rsidRDefault="0086022C" w:rsidP="0086022C">
                    <w:pPr>
                      <w:rPr>
                        <w:color w:val="808080"/>
                        <w:sz w:val="19"/>
                        <w:szCs w:val="19"/>
                      </w:rPr>
                    </w:pPr>
                    <w:r w:rsidRPr="0086022C">
                      <w:rPr>
                        <w:color w:val="808080"/>
                        <w:sz w:val="19"/>
                        <w:szCs w:val="19"/>
                      </w:rPr>
                      <w:fldChar w:fldCharType="begin"/>
                    </w:r>
                    <w:r w:rsidRPr="0086022C">
                      <w:rPr>
                        <w:color w:val="808080"/>
                        <w:sz w:val="19"/>
                        <w:szCs w:val="19"/>
                      </w:rPr>
                      <w:instrText xml:space="preserve"> PAGE   \* MERGEFORMAT </w:instrText>
                    </w:r>
                    <w:r w:rsidRPr="0086022C">
                      <w:rPr>
                        <w:color w:val="808080"/>
                        <w:sz w:val="19"/>
                        <w:szCs w:val="19"/>
                      </w:rPr>
                      <w:fldChar w:fldCharType="separate"/>
                    </w:r>
                    <w:r w:rsidRPr="0086022C">
                      <w:rPr>
                        <w:noProof/>
                        <w:color w:val="808080"/>
                        <w:sz w:val="19"/>
                        <w:szCs w:val="19"/>
                      </w:rPr>
                      <w:t>1</w:t>
                    </w:r>
                    <w:r w:rsidRPr="0086022C">
                      <w:rPr>
                        <w:noProof/>
                        <w:color w:val="808080"/>
                        <w:sz w:val="19"/>
                        <w:szCs w:val="19"/>
                      </w:rPr>
                      <w:fldChar w:fldCharType="end"/>
                    </w:r>
                  </w:p>
                </w:txbxContent>
              </v:textbox>
            </v:shape>
          </w:pict>
        </mc:Fallback>
      </mc:AlternateContent>
    </w: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57728" behindDoc="0" locked="0" layoutInCell="1" allowOverlap="1" wp14:anchorId="66567D84" wp14:editId="1F1A0D58">
              <wp:simplePos x="0" y="0"/>
              <wp:positionH relativeFrom="margin">
                <wp:align>right</wp:align>
              </wp:positionH>
              <wp:positionV relativeFrom="paragraph">
                <wp:posOffset>-31898</wp:posOffset>
              </wp:positionV>
              <wp:extent cx="2349889" cy="334038"/>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889" cy="334038"/>
                      </a:xfrm>
                      <a:prstGeom prst="rect">
                        <a:avLst/>
                      </a:prstGeom>
                      <a:noFill/>
                      <a:ln w="9525">
                        <a:noFill/>
                        <a:miter lim="800000"/>
                        <a:headEnd/>
                        <a:tailEnd/>
                      </a:ln>
                    </wps:spPr>
                    <wps:txbx>
                      <w:txbxContent>
                        <w:p w14:paraId="596849F6" w14:textId="77777777" w:rsidR="0086022C" w:rsidRPr="00346F0C" w:rsidRDefault="0086022C" w:rsidP="0086022C">
                          <w:pPr>
                            <w:jc w:val="right"/>
                            <w:rPr>
                              <w:vertAlign w:val="subscript"/>
                            </w:rPr>
                          </w:pPr>
                          <w:r w:rsidRPr="0086022C">
                            <w:rPr>
                              <w:noProof/>
                              <w:color w:val="3CBAC5"/>
                              <w:sz w:val="19"/>
                              <w:szCs w:val="19"/>
                            </w:rPr>
                            <w:t>Water UK</w:t>
                          </w:r>
                        </w:p>
                      </w:txbxContent>
                    </wps:txbx>
                    <wps:bodyPr rot="0" vert="horz" wrap="square" lIns="91440" tIns="45720" rIns="91440" bIns="45720" anchor="t" anchorCtr="0">
                      <a:spAutoFit/>
                    </wps:bodyPr>
                  </wps:wsp>
                </a:graphicData>
              </a:graphic>
            </wp:anchor>
          </w:drawing>
        </mc:Choice>
        <mc:Fallback>
          <w:pict>
            <v:shape w14:anchorId="66567D84" id="_x0000_s1028" type="#_x0000_t202" style="position:absolute;margin-left:133.85pt;margin-top:-2.5pt;width:185.05pt;height:26.3pt;z-index:2516577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" filled="f" stroked="f">
              <v:textbox style="mso-fit-shape-to-text:t">
                <w:txbxContent>
                  <w:p w14:paraId="596849F6" w14:textId="77777777" w:rsidR="0086022C" w:rsidRPr="00346F0C" w:rsidRDefault="0086022C" w:rsidP="0086022C">
                    <w:pPr>
                      <w:jc w:val="right"/>
                      <w:rPr>
                        <w:vertAlign w:val="subscript"/>
                      </w:rPr>
                    </w:pPr>
                    <w:r w:rsidRPr="0086022C">
                      <w:rPr>
                        <w:noProof/>
                        <w:color w:val="3CBAC5"/>
                        <w:sz w:val="19"/>
                        <w:szCs w:val="19"/>
                      </w:rPr>
                      <w:t>Water UK</w:t>
                    </w:r>
                  </w:p>
                </w:txbxContent>
              </v:textbox>
              <w10:wrap anchorx="margin"/>
            </v:shape>
          </w:pict>
        </mc:Fallback>
      </mc:AlternateContent>
    </w:r>
  </w:p>
  <w:p w14:paraId="594B0631" w14:textId="77777777" w:rsidR="0086022C" w:rsidRDefault="0086022C">
    <w:pPr>
      <w:pStyle w:val="Header"/>
    </w:pP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54656" behindDoc="0" locked="0" layoutInCell="1" allowOverlap="1" wp14:anchorId="457E9B05" wp14:editId="250DF58C">
              <wp:simplePos x="0" y="0"/>
              <wp:positionH relativeFrom="margin">
                <wp:align>left</wp:align>
              </wp:positionH>
              <wp:positionV relativeFrom="paragraph">
                <wp:posOffset>73734</wp:posOffset>
              </wp:positionV>
              <wp:extent cx="5867385"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5867385" cy="0"/>
                      </a:xfrm>
                      <a:prstGeom prst="straightConnector1">
                        <a:avLst/>
                      </a:prstGeom>
                      <a:noFill/>
                      <a:ln w="12700" cap="flat" cmpd="sng" algn="ctr">
                        <a:solidFill>
                          <a:srgbClr val="3CBAC5"/>
                        </a:solidFill>
                        <a:prstDash val="solid"/>
                        <a:miter lim="800000"/>
                      </a:ln>
                      <a:effectLst/>
                    </wps:spPr>
                    <wps:bodyPr/>
                  </wps:wsp>
                </a:graphicData>
              </a:graphic>
            </wp:anchor>
          </w:drawing>
        </mc:Choice>
        <mc:Fallback>
          <w:pict>
            <v:shapetype w14:anchorId="412011F8" id="_x0000_t32" coordsize="21600,21600" o:spt="32" o:oned="t" path="m,l21600,21600e" filled="f">
              <v:path arrowok="t" fillok="f" o:connecttype="none"/>
              <o:lock v:ext="edit" shapetype="t"/>
            </v:shapetype>
            <v:shape id="Straight Arrow Connector 10" o:spid="_x0000_s1026" type="#_x0000_t32" style="position:absolute;margin-left:0;margin-top:5.8pt;width:462pt;height:0;z-index:2516546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" strokecolor="#3cbac5" strokeweight="1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325"/>
    <w:multiLevelType w:val="hybridMultilevel"/>
    <w:tmpl w:val="3072D038"/>
    <w:lvl w:ilvl="0" w:tplc="6B5AFC6E">
      <w:start w:val="1"/>
      <w:numFmt w:val="decimal"/>
      <w:pStyle w:val="Endnot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1337FC"/>
    <w:multiLevelType w:val="hybridMultilevel"/>
    <w:tmpl w:val="F1B6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327E1"/>
    <w:multiLevelType w:val="hybridMultilevel"/>
    <w:tmpl w:val="FFFFFFFF"/>
    <w:lvl w:ilvl="0" w:tplc="295C186E">
      <w:start w:val="1"/>
      <w:numFmt w:val="bullet"/>
      <w:lvlText w:val=""/>
      <w:lvlJc w:val="left"/>
      <w:pPr>
        <w:ind w:left="720" w:hanging="360"/>
      </w:pPr>
      <w:rPr>
        <w:rFonts w:ascii="Symbol" w:hAnsi="Symbol" w:hint="default"/>
      </w:rPr>
    </w:lvl>
    <w:lvl w:ilvl="1" w:tplc="A2A41CAC">
      <w:start w:val="1"/>
      <w:numFmt w:val="bullet"/>
      <w:lvlText w:val="o"/>
      <w:lvlJc w:val="left"/>
      <w:pPr>
        <w:ind w:left="1440" w:hanging="360"/>
      </w:pPr>
      <w:rPr>
        <w:rFonts w:ascii="Courier New" w:hAnsi="Courier New" w:cs="Times New Roman" w:hint="default"/>
      </w:rPr>
    </w:lvl>
    <w:lvl w:ilvl="2" w:tplc="573AAE36">
      <w:start w:val="1"/>
      <w:numFmt w:val="bullet"/>
      <w:lvlText w:val=""/>
      <w:lvlJc w:val="left"/>
      <w:pPr>
        <w:ind w:left="2160" w:hanging="360"/>
      </w:pPr>
      <w:rPr>
        <w:rFonts w:ascii="Wingdings" w:hAnsi="Wingdings" w:hint="default"/>
      </w:rPr>
    </w:lvl>
    <w:lvl w:ilvl="3" w:tplc="FB02379A">
      <w:start w:val="1"/>
      <w:numFmt w:val="bullet"/>
      <w:lvlText w:val=""/>
      <w:lvlJc w:val="left"/>
      <w:pPr>
        <w:ind w:left="2880" w:hanging="360"/>
      </w:pPr>
      <w:rPr>
        <w:rFonts w:ascii="Symbol" w:hAnsi="Symbol" w:hint="default"/>
      </w:rPr>
    </w:lvl>
    <w:lvl w:ilvl="4" w:tplc="58B0D72E">
      <w:start w:val="1"/>
      <w:numFmt w:val="bullet"/>
      <w:lvlText w:val="o"/>
      <w:lvlJc w:val="left"/>
      <w:pPr>
        <w:ind w:left="3600" w:hanging="360"/>
      </w:pPr>
      <w:rPr>
        <w:rFonts w:ascii="Courier New" w:hAnsi="Courier New" w:cs="Times New Roman" w:hint="default"/>
      </w:rPr>
    </w:lvl>
    <w:lvl w:ilvl="5" w:tplc="9AB6A3E8">
      <w:start w:val="1"/>
      <w:numFmt w:val="bullet"/>
      <w:lvlText w:val=""/>
      <w:lvlJc w:val="left"/>
      <w:pPr>
        <w:ind w:left="4320" w:hanging="360"/>
      </w:pPr>
      <w:rPr>
        <w:rFonts w:ascii="Wingdings" w:hAnsi="Wingdings" w:hint="default"/>
      </w:rPr>
    </w:lvl>
    <w:lvl w:ilvl="6" w:tplc="9EC43D76">
      <w:start w:val="1"/>
      <w:numFmt w:val="bullet"/>
      <w:lvlText w:val=""/>
      <w:lvlJc w:val="left"/>
      <w:pPr>
        <w:ind w:left="5040" w:hanging="360"/>
      </w:pPr>
      <w:rPr>
        <w:rFonts w:ascii="Symbol" w:hAnsi="Symbol" w:hint="default"/>
      </w:rPr>
    </w:lvl>
    <w:lvl w:ilvl="7" w:tplc="4E5803E6">
      <w:start w:val="1"/>
      <w:numFmt w:val="bullet"/>
      <w:lvlText w:val="o"/>
      <w:lvlJc w:val="left"/>
      <w:pPr>
        <w:ind w:left="5760" w:hanging="360"/>
      </w:pPr>
      <w:rPr>
        <w:rFonts w:ascii="Courier New" w:hAnsi="Courier New" w:cs="Times New Roman" w:hint="default"/>
      </w:rPr>
    </w:lvl>
    <w:lvl w:ilvl="8" w:tplc="0B48238E">
      <w:start w:val="1"/>
      <w:numFmt w:val="bullet"/>
      <w:lvlText w:val=""/>
      <w:lvlJc w:val="left"/>
      <w:pPr>
        <w:ind w:left="6480" w:hanging="360"/>
      </w:pPr>
      <w:rPr>
        <w:rFonts w:ascii="Wingdings" w:hAnsi="Wingdings" w:hint="default"/>
      </w:rPr>
    </w:lvl>
  </w:abstractNum>
  <w:abstractNum w:abstractNumId="3" w15:restartNumberingAfterBreak="0">
    <w:nsid w:val="620811BB"/>
    <w:multiLevelType w:val="hybridMultilevel"/>
    <w:tmpl w:val="AD72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4B389F"/>
    <w:multiLevelType w:val="hybridMultilevel"/>
    <w:tmpl w:val="D3FA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44"/>
    <w:rsid w:val="000774FB"/>
    <w:rsid w:val="00091705"/>
    <w:rsid w:val="001132E2"/>
    <w:rsid w:val="00121F16"/>
    <w:rsid w:val="0014581D"/>
    <w:rsid w:val="00153A95"/>
    <w:rsid w:val="00166903"/>
    <w:rsid w:val="0017219A"/>
    <w:rsid w:val="001C171B"/>
    <w:rsid w:val="001D5E28"/>
    <w:rsid w:val="002008BC"/>
    <w:rsid w:val="002310D0"/>
    <w:rsid w:val="002432D3"/>
    <w:rsid w:val="0026604F"/>
    <w:rsid w:val="00273768"/>
    <w:rsid w:val="002A21AE"/>
    <w:rsid w:val="002B2B73"/>
    <w:rsid w:val="0030153E"/>
    <w:rsid w:val="0033490E"/>
    <w:rsid w:val="00342B44"/>
    <w:rsid w:val="00462682"/>
    <w:rsid w:val="0046751F"/>
    <w:rsid w:val="00467E23"/>
    <w:rsid w:val="00496632"/>
    <w:rsid w:val="004A3D1F"/>
    <w:rsid w:val="00523C82"/>
    <w:rsid w:val="00577FD6"/>
    <w:rsid w:val="005A5EBC"/>
    <w:rsid w:val="005D7E19"/>
    <w:rsid w:val="005F203B"/>
    <w:rsid w:val="00604CE6"/>
    <w:rsid w:val="006158BE"/>
    <w:rsid w:val="00645523"/>
    <w:rsid w:val="006554E8"/>
    <w:rsid w:val="006631DC"/>
    <w:rsid w:val="00686CEA"/>
    <w:rsid w:val="006B486C"/>
    <w:rsid w:val="006E073C"/>
    <w:rsid w:val="006F09DB"/>
    <w:rsid w:val="00747F14"/>
    <w:rsid w:val="007C29DF"/>
    <w:rsid w:val="0086022C"/>
    <w:rsid w:val="008916CF"/>
    <w:rsid w:val="008D5657"/>
    <w:rsid w:val="008D75A3"/>
    <w:rsid w:val="009D7934"/>
    <w:rsid w:val="00A95C1A"/>
    <w:rsid w:val="00B15EC9"/>
    <w:rsid w:val="00B6415B"/>
    <w:rsid w:val="00B70CF1"/>
    <w:rsid w:val="00B91F88"/>
    <w:rsid w:val="00BC273D"/>
    <w:rsid w:val="00BD4631"/>
    <w:rsid w:val="00BF0844"/>
    <w:rsid w:val="00C061F2"/>
    <w:rsid w:val="00C0732D"/>
    <w:rsid w:val="00C248D3"/>
    <w:rsid w:val="00C9589C"/>
    <w:rsid w:val="00D048D6"/>
    <w:rsid w:val="00D24C3B"/>
    <w:rsid w:val="00D74449"/>
    <w:rsid w:val="00D97240"/>
    <w:rsid w:val="00DB54BD"/>
    <w:rsid w:val="00DC680A"/>
    <w:rsid w:val="00E637C0"/>
    <w:rsid w:val="00E80DA5"/>
    <w:rsid w:val="00EF0647"/>
    <w:rsid w:val="00EF6151"/>
    <w:rsid w:val="00EF6F66"/>
    <w:rsid w:val="00F03A6C"/>
    <w:rsid w:val="00F04686"/>
    <w:rsid w:val="00F73ED0"/>
    <w:rsid w:val="00FA3E80"/>
    <w:rsid w:val="00FB1702"/>
    <w:rsid w:val="00FD2E1D"/>
    <w:rsid w:val="00FD35B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0E34"/>
  <w15:chartTrackingRefBased/>
  <w15:docId w15:val="{42C382AB-94E0-406F-A933-B723C829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2008BC"/>
    <w:pPr>
      <w:keepNext/>
      <w:keepLines/>
      <w:spacing w:before="480" w:after="120" w:line="340" w:lineRule="exact"/>
      <w:outlineLvl w:val="0"/>
    </w:pPr>
    <w:rPr>
      <w:rFonts w:asciiTheme="majorHAnsi" w:eastAsiaTheme="majorEastAsia" w:hAnsiTheme="majorHAnsi" w:cstheme="majorBidi"/>
      <w:b/>
      <w:color w:val="E7E6E6" w:themeColor="background2"/>
      <w:sz w:val="32"/>
      <w:szCs w:val="32"/>
      <w:lang w:eastAsia="ja-JP"/>
    </w:rPr>
  </w:style>
  <w:style w:type="paragraph" w:styleId="Heading2">
    <w:name w:val="heading 2"/>
    <w:basedOn w:val="Normal"/>
    <w:next w:val="Normal"/>
    <w:link w:val="Heading2Char"/>
    <w:uiPriority w:val="9"/>
    <w:semiHidden/>
    <w:unhideWhenUsed/>
    <w:qFormat/>
    <w:rsid w:val="005D7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Subtitle"/>
    <w:qFormat/>
    <w:rsid w:val="002008BC"/>
    <w:pPr>
      <w:spacing w:after="280" w:line="780" w:lineRule="exact"/>
    </w:pPr>
    <w:rPr>
      <w:rFonts w:asciiTheme="majorHAnsi" w:hAnsiTheme="majorHAnsi"/>
      <w:b/>
      <w:color w:val="FFFFFF" w:themeColor="background1"/>
      <w:sz w:val="68"/>
      <w:szCs w:val="68"/>
      <w:lang w:eastAsia="ja-JP"/>
    </w:rPr>
  </w:style>
  <w:style w:type="paragraph" w:customStyle="1" w:styleId="PaperSubtitle">
    <w:name w:val="Paper Subtitle"/>
    <w:qFormat/>
    <w:rsid w:val="002008BC"/>
    <w:pPr>
      <w:spacing w:after="0" w:line="480" w:lineRule="exact"/>
    </w:pPr>
    <w:rPr>
      <w:color w:val="FFFFFF" w:themeColor="background1"/>
      <w:sz w:val="40"/>
      <w:szCs w:val="40"/>
      <w:lang w:eastAsia="ja-JP"/>
    </w:rPr>
  </w:style>
  <w:style w:type="paragraph" w:customStyle="1" w:styleId="MiscellaneousText">
    <w:name w:val="Miscellaneous Text"/>
    <w:qFormat/>
    <w:rsid w:val="002008BC"/>
    <w:pPr>
      <w:spacing w:after="0" w:line="250" w:lineRule="exact"/>
    </w:pPr>
    <w:rPr>
      <w:b/>
      <w:color w:val="FFFFFF" w:themeColor="background1"/>
      <w:szCs w:val="20"/>
      <w:lang w:eastAsia="ja-JP"/>
    </w:rPr>
  </w:style>
  <w:style w:type="character" w:customStyle="1" w:styleId="Heading1Char">
    <w:name w:val="Heading 1 Char"/>
    <w:basedOn w:val="DefaultParagraphFont"/>
    <w:link w:val="Heading1"/>
    <w:uiPriority w:val="9"/>
    <w:rsid w:val="002008BC"/>
    <w:rPr>
      <w:rFonts w:asciiTheme="majorHAnsi" w:eastAsiaTheme="majorEastAsia" w:hAnsiTheme="majorHAnsi" w:cstheme="majorBidi"/>
      <w:b/>
      <w:color w:val="E7E6E6" w:themeColor="background2"/>
      <w:sz w:val="32"/>
      <w:szCs w:val="32"/>
      <w:lang w:eastAsia="ja-JP"/>
    </w:rPr>
  </w:style>
  <w:style w:type="character" w:customStyle="1" w:styleId="Heading2Char">
    <w:name w:val="Heading 2 Char"/>
    <w:basedOn w:val="DefaultParagraphFont"/>
    <w:link w:val="Heading2"/>
    <w:uiPriority w:val="9"/>
    <w:semiHidden/>
    <w:rsid w:val="005D7E19"/>
    <w:rPr>
      <w:rFonts w:asciiTheme="majorHAnsi" w:eastAsiaTheme="majorEastAsia" w:hAnsiTheme="majorHAnsi" w:cstheme="majorBidi"/>
      <w:color w:val="2F5496" w:themeColor="accent1" w:themeShade="BF"/>
      <w:sz w:val="26"/>
      <w:szCs w:val="26"/>
    </w:rPr>
  </w:style>
  <w:style w:type="table" w:customStyle="1" w:styleId="WaterUKTable">
    <w:name w:val="Water UK Table"/>
    <w:basedOn w:val="TableNormal"/>
    <w:uiPriority w:val="99"/>
    <w:rsid w:val="0086022C"/>
    <w:pPr>
      <w:spacing w:after="0" w:line="240" w:lineRule="auto"/>
    </w:pPr>
    <w:rPr>
      <w:sz w:val="18"/>
      <w:szCs w:val="20"/>
      <w:lang w:val="en-GB"/>
    </w:rPr>
    <w:tblPr>
      <w:tblBorders>
        <w:bottom w:val="single" w:sz="4" w:space="0" w:color="3CBAC5"/>
        <w:insideH w:val="single" w:sz="4" w:space="0" w:color="3CBAC5"/>
      </w:tblBorders>
    </w:tblPr>
    <w:tcPr>
      <w:shd w:val="clear" w:color="auto" w:fill="FFFFFF"/>
    </w:tcPr>
    <w:tblStylePr w:type="firstRow">
      <w:pPr>
        <w:wordWrap/>
        <w:spacing w:line="280" w:lineRule="exact"/>
        <w:jc w:val="left"/>
      </w:pPr>
      <w:rPr>
        <w:rFonts w:ascii="Calibri" w:hAnsi="Calibri"/>
        <w:color w:val="FFFFFF"/>
        <w:sz w:val="18"/>
      </w:rPr>
      <w:tblPr/>
      <w:tcPr>
        <w:shd w:val="clear" w:color="auto" w:fill="3CBAC5"/>
      </w:tcPr>
    </w:tblStylePr>
    <w:tblStylePr w:type="lastRow">
      <w:tblPr/>
      <w:tcPr>
        <w:tcBorders>
          <w:bottom w:val="nil"/>
        </w:tcBorders>
        <w:shd w:val="clear" w:color="auto" w:fill="FFFFFF"/>
      </w:tcPr>
    </w:tblStylePr>
  </w:style>
  <w:style w:type="paragraph" w:customStyle="1" w:styleId="Endnote">
    <w:name w:val="Endnote"/>
    <w:basedOn w:val="Normal"/>
    <w:qFormat/>
    <w:rsid w:val="0086022C"/>
    <w:pPr>
      <w:numPr>
        <w:numId w:val="1"/>
      </w:numPr>
      <w:spacing w:after="120" w:line="170" w:lineRule="exact"/>
    </w:pPr>
    <w:rPr>
      <w:b/>
      <w:sz w:val="14"/>
      <w:szCs w:val="20"/>
      <w:lang w:eastAsia="en-GB"/>
    </w:rPr>
  </w:style>
  <w:style w:type="paragraph" w:styleId="Header">
    <w:name w:val="header"/>
    <w:basedOn w:val="Normal"/>
    <w:link w:val="HeaderChar"/>
    <w:uiPriority w:val="99"/>
    <w:unhideWhenUsed/>
    <w:rsid w:val="0086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2C"/>
  </w:style>
  <w:style w:type="paragraph" w:styleId="Footer">
    <w:name w:val="footer"/>
    <w:basedOn w:val="Normal"/>
    <w:link w:val="FooterChar"/>
    <w:uiPriority w:val="99"/>
    <w:unhideWhenUsed/>
    <w:rsid w:val="0086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2C"/>
  </w:style>
  <w:style w:type="character" w:styleId="Hyperlink">
    <w:name w:val="Hyperlink"/>
    <w:basedOn w:val="DefaultParagraphFont"/>
    <w:uiPriority w:val="99"/>
    <w:unhideWhenUsed/>
    <w:rsid w:val="006E073C"/>
    <w:rPr>
      <w:color w:val="0563C1" w:themeColor="hyperlink"/>
      <w:u w:val="single"/>
    </w:rPr>
  </w:style>
  <w:style w:type="character" w:styleId="UnresolvedMention">
    <w:name w:val="Unresolved Mention"/>
    <w:basedOn w:val="DefaultParagraphFont"/>
    <w:uiPriority w:val="99"/>
    <w:semiHidden/>
    <w:unhideWhenUsed/>
    <w:rsid w:val="006E073C"/>
    <w:rPr>
      <w:color w:val="808080"/>
      <w:shd w:val="clear" w:color="auto" w:fill="E6E6E6"/>
    </w:rPr>
  </w:style>
  <w:style w:type="paragraph" w:styleId="ListParagraph">
    <w:name w:val="List Paragraph"/>
    <w:basedOn w:val="Normal"/>
    <w:uiPriority w:val="34"/>
    <w:qFormat/>
    <w:rsid w:val="00B91F8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895">
      <w:bodyDiv w:val="1"/>
      <w:marLeft w:val="0"/>
      <w:marRight w:val="0"/>
      <w:marTop w:val="0"/>
      <w:marBottom w:val="0"/>
      <w:divBdr>
        <w:top w:val="none" w:sz="0" w:space="0" w:color="auto"/>
        <w:left w:val="none" w:sz="0" w:space="0" w:color="auto"/>
        <w:bottom w:val="none" w:sz="0" w:space="0" w:color="auto"/>
        <w:right w:val="none" w:sz="0" w:space="0" w:color="auto"/>
      </w:divBdr>
    </w:div>
    <w:div w:id="330333356">
      <w:bodyDiv w:val="1"/>
      <w:marLeft w:val="0"/>
      <w:marRight w:val="0"/>
      <w:marTop w:val="0"/>
      <w:marBottom w:val="0"/>
      <w:divBdr>
        <w:top w:val="none" w:sz="0" w:space="0" w:color="auto"/>
        <w:left w:val="none" w:sz="0" w:space="0" w:color="auto"/>
        <w:bottom w:val="none" w:sz="0" w:space="0" w:color="auto"/>
        <w:right w:val="none" w:sz="0" w:space="0" w:color="auto"/>
      </w:divBdr>
    </w:div>
    <w:div w:id="591861875">
      <w:bodyDiv w:val="1"/>
      <w:marLeft w:val="0"/>
      <w:marRight w:val="0"/>
      <w:marTop w:val="0"/>
      <w:marBottom w:val="0"/>
      <w:divBdr>
        <w:top w:val="none" w:sz="0" w:space="0" w:color="auto"/>
        <w:left w:val="none" w:sz="0" w:space="0" w:color="auto"/>
        <w:bottom w:val="none" w:sz="0" w:space="0" w:color="auto"/>
        <w:right w:val="none" w:sz="0" w:space="0" w:color="auto"/>
      </w:divBdr>
    </w:div>
    <w:div w:id="938560435">
      <w:bodyDiv w:val="1"/>
      <w:marLeft w:val="0"/>
      <w:marRight w:val="0"/>
      <w:marTop w:val="0"/>
      <w:marBottom w:val="0"/>
      <w:divBdr>
        <w:top w:val="none" w:sz="0" w:space="0" w:color="auto"/>
        <w:left w:val="none" w:sz="0" w:space="0" w:color="auto"/>
        <w:bottom w:val="none" w:sz="0" w:space="0" w:color="auto"/>
        <w:right w:val="none" w:sz="0" w:space="0" w:color="auto"/>
      </w:divBdr>
    </w:div>
    <w:div w:id="1830947058">
      <w:bodyDiv w:val="1"/>
      <w:marLeft w:val="0"/>
      <w:marRight w:val="0"/>
      <w:marTop w:val="0"/>
      <w:marBottom w:val="0"/>
      <w:divBdr>
        <w:top w:val="none" w:sz="0" w:space="0" w:color="auto"/>
        <w:left w:val="none" w:sz="0" w:space="0" w:color="auto"/>
        <w:bottom w:val="none" w:sz="0" w:space="0" w:color="auto"/>
        <w:right w:val="none" w:sz="0" w:space="0" w:color="auto"/>
      </w:divBdr>
    </w:div>
    <w:div w:id="1987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enower@water.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wateruk.sharepoint.com/WaterUK/Water%20UK/Internal/Admin/Templates%20and%20statutory%20forms/New%20brand%20templates/Word%20Briefing%20Papers/Word%20Briefing%20Paper%20Singl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CD24DA29ACC479AC355EF6B221D15" ma:contentTypeVersion="13" ma:contentTypeDescription="Create a new document." ma:contentTypeScope="" ma:versionID="c163dba0382206eb0a98ead3dc0218f6">
  <xsd:schema xmlns:xsd="http://www.w3.org/2001/XMLSchema" xmlns:xs="http://www.w3.org/2001/XMLSchema" xmlns:p="http://schemas.microsoft.com/office/2006/metadata/properties" xmlns:ns3="4bd5a40a-8315-48d4-8efc-68de52c273a4" xmlns:ns4="27b71d6f-e8c6-48aa-ac02-38b3ff2dfbbc" targetNamespace="http://schemas.microsoft.com/office/2006/metadata/properties" ma:root="true" ma:fieldsID="687dbe00f2f30bf3a8a2f66915812b0d" ns3:_="" ns4:_="">
    <xsd:import namespace="4bd5a40a-8315-48d4-8efc-68de52c273a4"/>
    <xsd:import namespace="27b71d6f-e8c6-48aa-ac02-38b3ff2df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40a-8315-48d4-8efc-68de52c27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71d6f-e8c6-48aa-ac02-38b3ff2dfb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87A37-BCF3-4397-ABB7-AA682E01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40a-8315-48d4-8efc-68de52c273a4"/>
    <ds:schemaRef ds:uri="27b71d6f-e8c6-48aa-ac02-38b3ff2df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B04EC-D006-451A-AD8D-7DABFF703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3291B-CABB-4FB1-A09D-C712E1765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Word%20Briefing%20Paper%20Single%20Column.dotx</Template>
  <TotalTime>19</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sgenower</dc:creator>
  <cp:keywords/>
  <dc:description/>
  <cp:lastModifiedBy>Peter Jenkins</cp:lastModifiedBy>
  <cp:revision>6</cp:revision>
  <dcterms:created xsi:type="dcterms:W3CDTF">2021-07-22T18:39:00Z</dcterms:created>
  <dcterms:modified xsi:type="dcterms:W3CDTF">2021-07-22T18:48:00Z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0x010100FCDCD24DA29ACC479AC355EF6B221D15</vt:lpwstr>
  </property>
</Properties>
</file>