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3E02" w14:textId="77777777" w:rsidR="002008BC" w:rsidRDefault="006E073C">
      <w:r>
        <w:rPr>
          <w:noProof/>
        </w:rPr>
        <mc:AlternateContent>
          <mc:Choice Requires="wps">
            <w:drawing>
              <wp:anchor distT="45720" distB="45720" distL="114300" distR="114300" simplePos="0" relativeHeight="251658241" behindDoc="0" locked="0" layoutInCell="1" allowOverlap="1" wp14:anchorId="633B0203" wp14:editId="5F73CEFC">
                <wp:simplePos x="0" y="0"/>
                <wp:positionH relativeFrom="margin">
                  <wp:posOffset>2305050</wp:posOffset>
                </wp:positionH>
                <wp:positionV relativeFrom="margin">
                  <wp:posOffset>-387350</wp:posOffset>
                </wp:positionV>
                <wp:extent cx="4114800" cy="15728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72895"/>
                        </a:xfrm>
                        <a:prstGeom prst="rect">
                          <a:avLst/>
                        </a:prstGeom>
                        <a:noFill/>
                        <a:ln w="9525">
                          <a:noFill/>
                          <a:miter lim="800000"/>
                          <a:headEnd/>
                          <a:tailEnd/>
                        </a:ln>
                      </wps:spPr>
                      <wps:txbx>
                        <w:txbxContent>
                          <w:p w14:paraId="6BE7C780" w14:textId="25421272" w:rsidR="002008BC" w:rsidRPr="002008BC" w:rsidRDefault="00D8742A" w:rsidP="002008BC">
                            <w:pPr>
                              <w:pStyle w:val="PaperTitle"/>
                            </w:pPr>
                            <w:r>
                              <w:t>#DrowningPrevention</w:t>
                            </w:r>
                          </w:p>
                          <w:p w14:paraId="35DD700A" w14:textId="57F6053B" w:rsidR="002008BC" w:rsidRPr="00FB4540" w:rsidRDefault="0076134B" w:rsidP="002008BC">
                            <w:pPr>
                              <w:pStyle w:val="PaperSubtitle"/>
                            </w:pPr>
                            <w:r>
                              <w:t>The H</w:t>
                            </w:r>
                            <w:r w:rsidR="00D8742A">
                              <w:t>idden Dangers of Reservoirs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B0203" id="_x0000_t202" coordsize="21600,21600" o:spt="202" path="m,l,21600r21600,l21600,xe">
                <v:stroke joinstyle="miter"/>
                <v:path gradientshapeok="t" o:connecttype="rect"/>
              </v:shapetype>
              <v:shape id="Text Box 2" o:spid="_x0000_s1026" type="#_x0000_t202" style="position:absolute;margin-left:181.5pt;margin-top:-30.5pt;width:324pt;height:123.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" filled="f" stroked="f">
                <v:textbox>
                  <w:txbxContent>
                    <w:p w14:paraId="6BE7C780" w14:textId="25421272" w:rsidR="002008BC" w:rsidRPr="002008BC" w:rsidRDefault="00D8742A" w:rsidP="002008BC">
                      <w:pPr>
                        <w:pStyle w:val="PaperTitle"/>
                      </w:pPr>
                      <w:r>
                        <w:t>#DrowningPrevention</w:t>
                      </w:r>
                    </w:p>
                    <w:p w14:paraId="35DD700A" w14:textId="57F6053B" w:rsidR="002008BC" w:rsidRPr="00FB4540" w:rsidRDefault="0076134B" w:rsidP="002008BC">
                      <w:pPr>
                        <w:pStyle w:val="PaperSubtitle"/>
                      </w:pPr>
                      <w:r>
                        <w:t>The H</w:t>
                      </w:r>
                      <w:r w:rsidR="00D8742A">
                        <w:t>idden Dangers of Reservoirs</w:t>
                      </w:r>
                    </w:p>
                  </w:txbxContent>
                </v:textbox>
                <w10:wrap type="square" anchorx="margin" anchory="margin"/>
              </v:shape>
            </w:pict>
          </mc:Fallback>
        </mc:AlternateContent>
      </w:r>
      <w:r w:rsidR="0086022C" w:rsidRPr="002008BC">
        <w:rPr>
          <w:rFonts w:ascii="Calibri" w:eastAsia="Calibri" w:hAnsi="Calibri" w:cs="Times New Roman"/>
          <w:noProof/>
          <w:sz w:val="20"/>
          <w:szCs w:val="20"/>
          <w:lang w:eastAsia="ja-JP"/>
        </w:rPr>
        <mc:AlternateContent>
          <mc:Choice Requires="wps">
            <w:drawing>
              <wp:anchor distT="0" distB="0" distL="114300" distR="114300" simplePos="0" relativeHeight="251658240" behindDoc="1" locked="0" layoutInCell="1" allowOverlap="1" wp14:anchorId="628B6E11" wp14:editId="1A0A7604">
                <wp:simplePos x="0" y="0"/>
                <wp:positionH relativeFrom="page">
                  <wp:align>left</wp:align>
                </wp:positionH>
                <wp:positionV relativeFrom="page">
                  <wp:align>top</wp:align>
                </wp:positionV>
                <wp:extent cx="8297545" cy="2681605"/>
                <wp:effectExtent l="0" t="0" r="8255" b="4445"/>
                <wp:wrapNone/>
                <wp:docPr id="1" name="Rectangle 1"/>
                <wp:cNvGraphicFramePr/>
                <a:graphic xmlns:a="http://schemas.openxmlformats.org/drawingml/2006/main">
                  <a:graphicData uri="http://schemas.microsoft.com/office/word/2010/wordprocessingShape">
                    <wps:wsp>
                      <wps:cNvSpPr/>
                      <wps:spPr>
                        <a:xfrm>
                          <a:off x="0" y="0"/>
                          <a:ext cx="8297545" cy="2681605"/>
                        </a:xfrm>
                        <a:prstGeom prst="rect">
                          <a:avLst/>
                        </a:prstGeom>
                        <a:solidFill>
                          <a:srgbClr val="3CBAC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4DFFC79" id="Rectangle 1" o:spid="_x0000_s1026" style="position:absolute;margin-left:0;margin-top:0;width:653.35pt;height:211.1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" fillcolor="#3cbac5" stroked="f" strokeweight="1pt">
                <w10:wrap anchorx="page" anchory="page"/>
              </v:rect>
            </w:pict>
          </mc:Fallback>
        </mc:AlternateContent>
      </w:r>
      <w:r w:rsidR="002008BC">
        <w:rPr>
          <w:noProof/>
        </w:rPr>
        <w:drawing>
          <wp:anchor distT="0" distB="0" distL="114300" distR="114300" simplePos="0" relativeHeight="251658242" behindDoc="0" locked="0" layoutInCell="1" allowOverlap="1" wp14:anchorId="1E5E4A40" wp14:editId="22534814">
            <wp:simplePos x="0" y="0"/>
            <wp:positionH relativeFrom="margin">
              <wp:align>left</wp:align>
            </wp:positionH>
            <wp:positionV relativeFrom="page">
              <wp:posOffset>668428</wp:posOffset>
            </wp:positionV>
            <wp:extent cx="1486800" cy="67680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UK-logo-White-RGB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6800" cy="676800"/>
                    </a:xfrm>
                    <a:prstGeom prst="rect">
                      <a:avLst/>
                    </a:prstGeom>
                  </pic:spPr>
                </pic:pic>
              </a:graphicData>
            </a:graphic>
            <wp14:sizeRelH relativeFrom="page">
              <wp14:pctWidth>0</wp14:pctWidth>
            </wp14:sizeRelH>
            <wp14:sizeRelV relativeFrom="page">
              <wp14:pctHeight>0</wp14:pctHeight>
            </wp14:sizeRelV>
          </wp:anchor>
        </w:drawing>
      </w:r>
    </w:p>
    <w:p w14:paraId="5C728886" w14:textId="77777777" w:rsidR="002008BC" w:rsidRDefault="002008BC"/>
    <w:p w14:paraId="30EC668E" w14:textId="77777777" w:rsidR="002008BC" w:rsidRDefault="002008BC"/>
    <w:p w14:paraId="78272DC6" w14:textId="1083EBE8" w:rsidR="002008BC" w:rsidRPr="00FB4540" w:rsidRDefault="00D8742A" w:rsidP="002008BC">
      <w:pPr>
        <w:rPr>
          <w:b/>
          <w:color w:val="FFFFFF" w:themeColor="background1"/>
        </w:rPr>
      </w:pPr>
      <w:r>
        <w:rPr>
          <w:b/>
          <w:color w:val="FFFFFF" w:themeColor="background1"/>
        </w:rPr>
        <w:t>July 2021</w:t>
      </w:r>
    </w:p>
    <w:p w14:paraId="1213FD1E" w14:textId="77777777" w:rsidR="002008BC" w:rsidRPr="00FB4540" w:rsidRDefault="002008BC" w:rsidP="002008BC">
      <w:pPr>
        <w:pStyle w:val="MiscellaneousText"/>
      </w:pPr>
      <w:r w:rsidRPr="00553B94">
        <w:t>www</w:t>
      </w:r>
      <w:r w:rsidRPr="00FB4540">
        <w:t>.water.org.uk</w:t>
      </w:r>
    </w:p>
    <w:p w14:paraId="23E228DD" w14:textId="77777777" w:rsidR="002008BC" w:rsidRDefault="002008BC"/>
    <w:p w14:paraId="36466C45" w14:textId="77777777" w:rsidR="002008BC" w:rsidRDefault="002008BC"/>
    <w:p w14:paraId="098B9538" w14:textId="0F9F8477" w:rsidR="001E267F" w:rsidRPr="00F8674A" w:rsidRDefault="0070618D" w:rsidP="00F8674A">
      <w:pPr>
        <w:pStyle w:val="Heading1"/>
        <w:rPr>
          <w:rFonts w:asciiTheme="minorHAnsi" w:hAnsiTheme="minorHAnsi" w:cstheme="minorHAnsi"/>
          <w:color w:val="3CBAC5"/>
          <w:lang w:val="en-GB" w:eastAsia="en-GB"/>
        </w:rPr>
      </w:pPr>
      <w:r w:rsidRPr="0070618D">
        <w:rPr>
          <w:rFonts w:asciiTheme="minorHAnsi" w:eastAsiaTheme="minorHAnsi" w:hAnsiTheme="minorHAnsi" w:cstheme="minorBidi"/>
          <w:color w:val="3CBAC5"/>
          <w:lang w:val="en-GB" w:eastAsia="en-US"/>
        </w:rPr>
        <w:t xml:space="preserve">Reservoirs are dangerous and the government advises against </w:t>
      </w:r>
      <w:r w:rsidR="001938E3">
        <w:rPr>
          <w:rFonts w:asciiTheme="minorHAnsi" w:eastAsiaTheme="minorHAnsi" w:hAnsiTheme="minorHAnsi" w:cstheme="minorBidi"/>
          <w:color w:val="3CBAC5"/>
          <w:lang w:val="en-GB" w:eastAsia="en-US"/>
        </w:rPr>
        <w:t>swimming in them</w:t>
      </w:r>
      <w:r w:rsidRPr="0070618D">
        <w:rPr>
          <w:rFonts w:asciiTheme="minorHAnsi" w:eastAsiaTheme="minorHAnsi" w:hAnsiTheme="minorHAnsi" w:cstheme="minorBidi"/>
          <w:color w:val="3CBAC5"/>
          <w:lang w:val="en-GB" w:eastAsia="en-US"/>
        </w:rPr>
        <w:t xml:space="preserve">. </w:t>
      </w:r>
    </w:p>
    <w:p w14:paraId="166571DD" w14:textId="2D5BAB78" w:rsidR="00BE4E1E" w:rsidRDefault="00BE4E1E" w:rsidP="00BE4E1E">
      <w:pPr>
        <w:rPr>
          <w:rFonts w:ascii="Calibri" w:eastAsia="Calibri" w:hAnsi="Calibri" w:cs="Calibri"/>
        </w:rPr>
      </w:pPr>
      <w:r>
        <w:rPr>
          <w:rFonts w:ascii="Calibri" w:eastAsia="Calibri" w:hAnsi="Calibri" w:cs="Calibri"/>
        </w:rPr>
        <w:t xml:space="preserve">According to the </w:t>
      </w:r>
      <w:hyperlink r:id="rId12" w:history="1">
        <w:r w:rsidRPr="00CF2140">
          <w:rPr>
            <w:rStyle w:val="Hyperlink"/>
            <w:rFonts w:ascii="Calibri" w:eastAsia="Calibri" w:hAnsi="Calibri" w:cs="Calibri"/>
          </w:rPr>
          <w:t>National Water Safety Forum</w:t>
        </w:r>
      </w:hyperlink>
      <w:r>
        <w:rPr>
          <w:rFonts w:ascii="Calibri" w:eastAsia="Calibri" w:hAnsi="Calibri" w:cs="Calibri"/>
        </w:rPr>
        <w:t>, m</w:t>
      </w:r>
      <w:r w:rsidRPr="00646CBB">
        <w:rPr>
          <w:rFonts w:ascii="Calibri" w:eastAsia="Calibri" w:hAnsi="Calibri" w:cs="Calibri"/>
        </w:rPr>
        <w:t xml:space="preserve">ore than half of deaths from </w:t>
      </w:r>
      <w:r>
        <w:rPr>
          <w:rFonts w:ascii="Calibri" w:eastAsia="Calibri" w:hAnsi="Calibri" w:cs="Calibri"/>
        </w:rPr>
        <w:t>drowning</w:t>
      </w:r>
      <w:r w:rsidRPr="00646CBB">
        <w:rPr>
          <w:rFonts w:ascii="Calibri" w:eastAsia="Calibri" w:hAnsi="Calibri" w:cs="Calibri"/>
        </w:rPr>
        <w:t xml:space="preserve"> </w:t>
      </w:r>
      <w:r>
        <w:rPr>
          <w:rFonts w:ascii="Calibri" w:eastAsia="Calibri" w:hAnsi="Calibri" w:cs="Calibri"/>
        </w:rPr>
        <w:t>happen</w:t>
      </w:r>
      <w:r w:rsidRPr="00646CBB">
        <w:rPr>
          <w:rFonts w:ascii="Calibri" w:eastAsia="Calibri" w:hAnsi="Calibri" w:cs="Calibri"/>
        </w:rPr>
        <w:t xml:space="preserve"> in inland waters, such as rivers, lakes and reservoirs</w:t>
      </w:r>
      <w:r>
        <w:rPr>
          <w:rFonts w:ascii="Calibri" w:eastAsia="Calibri" w:hAnsi="Calibri" w:cs="Calibri"/>
        </w:rPr>
        <w:t xml:space="preserve">. </w:t>
      </w:r>
    </w:p>
    <w:p w14:paraId="71D0F101" w14:textId="2A460B20" w:rsidR="00255722" w:rsidRPr="001D1509" w:rsidRDefault="41C07D94" w:rsidP="00255722">
      <w:pPr>
        <w:rPr>
          <w:rFonts w:ascii="Calibri" w:hAnsi="Calibri" w:cs="Calibri"/>
        </w:rPr>
      </w:pPr>
      <w:r w:rsidRPr="53DE674B">
        <w:rPr>
          <w:rFonts w:ascii="Calibri" w:hAnsi="Calibri" w:cs="Calibri"/>
        </w:rPr>
        <w:t>The</w:t>
      </w:r>
      <w:r w:rsidR="00255722" w:rsidRPr="00CD0E3B">
        <w:rPr>
          <w:rFonts w:ascii="Calibri" w:hAnsi="Calibri" w:cs="Calibri"/>
        </w:rPr>
        <w:t xml:space="preserve"> risks of </w:t>
      </w:r>
      <w:r w:rsidR="00802CAD">
        <w:rPr>
          <w:rFonts w:ascii="Calibri" w:hAnsi="Calibri" w:cs="Calibri"/>
        </w:rPr>
        <w:t>unauthorised</w:t>
      </w:r>
      <w:r w:rsidR="00255722" w:rsidRPr="00CD0E3B">
        <w:rPr>
          <w:rFonts w:ascii="Calibri" w:hAnsi="Calibri" w:cs="Calibri"/>
        </w:rPr>
        <w:t xml:space="preserve"> swimming in reservoirs </w:t>
      </w:r>
      <w:r w:rsidR="10993219" w:rsidRPr="53DE674B">
        <w:rPr>
          <w:rFonts w:ascii="Calibri" w:hAnsi="Calibri" w:cs="Calibri"/>
        </w:rPr>
        <w:t>are not widely known</w:t>
      </w:r>
      <w:r w:rsidR="00255722" w:rsidRPr="00CD0E3B">
        <w:rPr>
          <w:rFonts w:ascii="Calibri" w:hAnsi="Calibri" w:cs="Calibri"/>
        </w:rPr>
        <w:t xml:space="preserve"> and </w:t>
      </w:r>
      <w:r w:rsidR="3CA94472" w:rsidRPr="53DE674B">
        <w:rPr>
          <w:rFonts w:ascii="Calibri" w:hAnsi="Calibri" w:cs="Calibri"/>
        </w:rPr>
        <w:t xml:space="preserve">unfortunately </w:t>
      </w:r>
      <w:r w:rsidR="00255722" w:rsidRPr="00CD0E3B">
        <w:rPr>
          <w:rFonts w:ascii="Calibri" w:hAnsi="Calibri" w:cs="Calibri"/>
        </w:rPr>
        <w:t xml:space="preserve">there have been </w:t>
      </w:r>
      <w:r w:rsidR="02D358DE" w:rsidRPr="53DE674B">
        <w:rPr>
          <w:rFonts w:ascii="Calibri" w:hAnsi="Calibri" w:cs="Calibri"/>
        </w:rPr>
        <w:t>several</w:t>
      </w:r>
      <w:r w:rsidR="00255722" w:rsidRPr="00CD0E3B">
        <w:rPr>
          <w:rFonts w:ascii="Calibri" w:hAnsi="Calibri" w:cs="Calibri"/>
        </w:rPr>
        <w:t xml:space="preserve"> serious accidents and fatalities at UK reservoirs this summer. </w:t>
      </w:r>
    </w:p>
    <w:p w14:paraId="2205F189" w14:textId="0A19A635" w:rsidR="00DA5D44" w:rsidRDefault="007170BA" w:rsidP="007170BA">
      <w:pPr>
        <w:rPr>
          <w:rFonts w:ascii="Calibri" w:hAnsi="Calibri" w:cs="Calibri"/>
        </w:rPr>
      </w:pPr>
      <w:r w:rsidRPr="00CD0E3B">
        <w:rPr>
          <w:rFonts w:ascii="Calibri" w:hAnsi="Calibri" w:cs="Calibri"/>
        </w:rPr>
        <w:t>A reservoir is nearly always man made and</w:t>
      </w:r>
      <w:r>
        <w:rPr>
          <w:rFonts w:ascii="Calibri" w:hAnsi="Calibri" w:cs="Calibri"/>
        </w:rPr>
        <w:t>,</w:t>
      </w:r>
      <w:r w:rsidRPr="00CD0E3B">
        <w:rPr>
          <w:rFonts w:ascii="Calibri" w:hAnsi="Calibri" w:cs="Calibri"/>
        </w:rPr>
        <w:t xml:space="preserve"> because of </w:t>
      </w:r>
      <w:r w:rsidR="00BD337F">
        <w:rPr>
          <w:rFonts w:ascii="Calibri" w:hAnsi="Calibri" w:cs="Calibri"/>
        </w:rPr>
        <w:t>their</w:t>
      </w:r>
      <w:r w:rsidRPr="00CD0E3B">
        <w:rPr>
          <w:rFonts w:ascii="Calibri" w:hAnsi="Calibri" w:cs="Calibri"/>
        </w:rPr>
        <w:t xml:space="preserve"> purpose</w:t>
      </w:r>
      <w:r>
        <w:rPr>
          <w:rFonts w:ascii="Calibri" w:hAnsi="Calibri" w:cs="Calibri"/>
        </w:rPr>
        <w:t>,</w:t>
      </w:r>
      <w:r w:rsidRPr="00CD0E3B">
        <w:rPr>
          <w:rFonts w:ascii="Calibri" w:hAnsi="Calibri" w:cs="Calibri"/>
        </w:rPr>
        <w:t xml:space="preserve"> </w:t>
      </w:r>
      <w:r w:rsidR="00BD337F">
        <w:rPr>
          <w:rFonts w:ascii="Calibri" w:hAnsi="Calibri" w:cs="Calibri"/>
        </w:rPr>
        <w:t xml:space="preserve">they </w:t>
      </w:r>
      <w:r w:rsidRPr="00CD0E3B">
        <w:rPr>
          <w:rFonts w:ascii="Calibri" w:hAnsi="Calibri" w:cs="Calibri"/>
        </w:rPr>
        <w:t>carr</w:t>
      </w:r>
      <w:r w:rsidR="00BD337F">
        <w:rPr>
          <w:rFonts w:ascii="Calibri" w:hAnsi="Calibri" w:cs="Calibri"/>
        </w:rPr>
        <w:t>y</w:t>
      </w:r>
      <w:r w:rsidRPr="00CD0E3B">
        <w:rPr>
          <w:rFonts w:ascii="Calibri" w:hAnsi="Calibri" w:cs="Calibri"/>
        </w:rPr>
        <w:t xml:space="preserve"> a set of specific dangers</w:t>
      </w:r>
      <w:r w:rsidR="00DA5D44">
        <w:rPr>
          <w:rFonts w:ascii="Calibri" w:hAnsi="Calibri" w:cs="Calibri"/>
        </w:rPr>
        <w:t xml:space="preserve"> in addition to those which apply to other outdoor settings</w:t>
      </w:r>
      <w:r w:rsidRPr="00CD0E3B">
        <w:rPr>
          <w:rFonts w:ascii="Calibri" w:hAnsi="Calibri" w:cs="Calibri"/>
        </w:rPr>
        <w:t xml:space="preserve">. </w:t>
      </w:r>
    </w:p>
    <w:p w14:paraId="60B02464" w14:textId="271352B1" w:rsidR="00D63826" w:rsidRPr="00D63826" w:rsidRDefault="004B15D2" w:rsidP="007D7E77">
      <w:pPr>
        <w:spacing w:line="276" w:lineRule="auto"/>
        <w:rPr>
          <w:rFonts w:ascii="Calibri" w:hAnsi="Calibri" w:cs="Calibri"/>
        </w:rPr>
      </w:pPr>
      <w:r>
        <w:rPr>
          <w:rFonts w:ascii="Calibri" w:hAnsi="Calibri" w:cs="Calibri"/>
        </w:rPr>
        <w:t>English and Welsh w</w:t>
      </w:r>
      <w:r w:rsidR="009C53C9" w:rsidRPr="00CD0E3B">
        <w:rPr>
          <w:rFonts w:ascii="Calibri" w:hAnsi="Calibri" w:cs="Calibri"/>
        </w:rPr>
        <w:t>ater companies want to keep everyone safe</w:t>
      </w:r>
      <w:r w:rsidR="00C649B0">
        <w:rPr>
          <w:rFonts w:ascii="Calibri" w:hAnsi="Calibri" w:cs="Calibri"/>
        </w:rPr>
        <w:t>. Please follow</w:t>
      </w:r>
      <w:r w:rsidR="009C53C9" w:rsidRPr="00CD0E3B">
        <w:rPr>
          <w:rFonts w:ascii="Calibri" w:hAnsi="Calibri" w:cs="Calibri"/>
        </w:rPr>
        <w:t xml:space="preserve"> this simple rule when visiting their reservoirs</w:t>
      </w:r>
      <w:r w:rsidR="56B9E206" w:rsidRPr="53DE674B">
        <w:rPr>
          <w:rFonts w:ascii="Calibri" w:hAnsi="Calibri" w:cs="Calibri"/>
        </w:rPr>
        <w:t>:</w:t>
      </w:r>
    </w:p>
    <w:p w14:paraId="658FF60A" w14:textId="634FE811" w:rsidR="00D63826" w:rsidRPr="00D63826" w:rsidRDefault="009C53C9" w:rsidP="007D7E77">
      <w:pPr>
        <w:spacing w:line="276" w:lineRule="auto"/>
        <w:jc w:val="center"/>
        <w:rPr>
          <w:rFonts w:ascii="Calibri" w:hAnsi="Calibri" w:cs="Calibri"/>
          <w:b/>
          <w:bCs/>
        </w:rPr>
      </w:pPr>
      <w:r w:rsidRPr="009C53C9">
        <w:rPr>
          <w:rFonts w:ascii="Calibri" w:hAnsi="Calibri" w:cs="Calibri"/>
          <w:b/>
          <w:bCs/>
        </w:rPr>
        <w:t>Stay out of the water, no matter how strong a swimmer you are.</w:t>
      </w:r>
    </w:p>
    <w:p w14:paraId="11D88D49" w14:textId="3E8680DD" w:rsidR="009B05B2" w:rsidRDefault="00F07F21" w:rsidP="009B05B2">
      <w:pPr>
        <w:rPr>
          <w:rFonts w:ascii="Calibri" w:hAnsi="Calibri" w:cs="Calibri"/>
          <w:b/>
          <w:color w:val="3CBAC5"/>
          <w:sz w:val="24"/>
          <w:szCs w:val="24"/>
        </w:rPr>
      </w:pPr>
      <w:r>
        <w:rPr>
          <w:rFonts w:ascii="Calibri" w:hAnsi="Calibri" w:cs="Calibri"/>
          <w:b/>
          <w:color w:val="3CBAC5"/>
          <w:sz w:val="24"/>
          <w:szCs w:val="24"/>
        </w:rPr>
        <w:t>Why Reservoirs are Dangerous</w:t>
      </w:r>
    </w:p>
    <w:p w14:paraId="1796E1DA" w14:textId="5C915982" w:rsidR="005C5475" w:rsidRDefault="41E276CA" w:rsidP="005C5475">
      <w:pPr>
        <w:pStyle w:val="ListParagraph"/>
        <w:numPr>
          <w:ilvl w:val="0"/>
          <w:numId w:val="3"/>
        </w:numPr>
        <w:rPr>
          <w:rFonts w:eastAsiaTheme="minorEastAsia"/>
        </w:rPr>
      </w:pPr>
      <w:r w:rsidRPr="53DE674B">
        <w:rPr>
          <w:rFonts w:ascii="Calibri" w:eastAsia="Calibri" w:hAnsi="Calibri" w:cs="Calibri"/>
        </w:rPr>
        <w:t>H</w:t>
      </w:r>
      <w:r w:rsidR="005C5475" w:rsidRPr="53DE674B">
        <w:rPr>
          <w:rFonts w:ascii="Calibri" w:eastAsia="Calibri" w:hAnsi="Calibri" w:cs="Calibri"/>
        </w:rPr>
        <w:t>idden</w:t>
      </w:r>
      <w:r w:rsidR="005C5475" w:rsidRPr="51156462">
        <w:rPr>
          <w:rFonts w:ascii="Calibri" w:eastAsia="Calibri" w:hAnsi="Calibri" w:cs="Calibri"/>
        </w:rPr>
        <w:t xml:space="preserve"> dangers under water</w:t>
      </w:r>
      <w:r w:rsidR="005C5475">
        <w:rPr>
          <w:rFonts w:ascii="Calibri" w:eastAsia="Calibri" w:hAnsi="Calibri" w:cs="Calibri"/>
        </w:rPr>
        <w:t>, including machinery</w:t>
      </w:r>
    </w:p>
    <w:p w14:paraId="12632856" w14:textId="77777777" w:rsidR="005C5475" w:rsidRDefault="005C5475" w:rsidP="005C5475">
      <w:pPr>
        <w:pStyle w:val="ListParagraph"/>
        <w:numPr>
          <w:ilvl w:val="0"/>
          <w:numId w:val="3"/>
        </w:numPr>
        <w:rPr>
          <w:rFonts w:eastAsiaTheme="minorEastAsia"/>
        </w:rPr>
      </w:pPr>
      <w:r>
        <w:rPr>
          <w:rFonts w:ascii="Calibri" w:eastAsia="Calibri" w:hAnsi="Calibri" w:cs="Calibri"/>
        </w:rPr>
        <w:t>Very</w:t>
      </w:r>
      <w:r w:rsidRPr="51156462">
        <w:rPr>
          <w:rFonts w:ascii="Calibri" w:eastAsia="Calibri" w:hAnsi="Calibri" w:cs="Calibri"/>
        </w:rPr>
        <w:t xml:space="preserve"> cold and deep water</w:t>
      </w:r>
    </w:p>
    <w:p w14:paraId="010F314E" w14:textId="4D04FE22" w:rsidR="005C5475" w:rsidRDefault="005C5475" w:rsidP="005C5475">
      <w:pPr>
        <w:pStyle w:val="ListParagraph"/>
        <w:numPr>
          <w:ilvl w:val="0"/>
          <w:numId w:val="3"/>
        </w:numPr>
        <w:rPr>
          <w:rFonts w:eastAsiaTheme="minorEastAsia"/>
        </w:rPr>
      </w:pPr>
      <w:r w:rsidRPr="5E49A9F1">
        <w:rPr>
          <w:rFonts w:ascii="Calibri" w:eastAsia="Calibri" w:hAnsi="Calibri" w:cs="Calibri"/>
        </w:rPr>
        <w:t>Strong currents</w:t>
      </w:r>
      <w:r w:rsidR="00766B4A">
        <w:rPr>
          <w:rFonts w:ascii="Calibri" w:eastAsia="Calibri" w:hAnsi="Calibri" w:cs="Calibri"/>
        </w:rPr>
        <w:t xml:space="preserve"> created by working pumps and pipes</w:t>
      </w:r>
    </w:p>
    <w:p w14:paraId="5E679650" w14:textId="35E6400E" w:rsidR="4F333443" w:rsidRDefault="4F333443" w:rsidP="53DE674B">
      <w:pPr>
        <w:pStyle w:val="ListParagraph"/>
        <w:numPr>
          <w:ilvl w:val="0"/>
          <w:numId w:val="3"/>
        </w:numPr>
        <w:rPr>
          <w:rFonts w:eastAsiaTheme="minorEastAsia"/>
        </w:rPr>
      </w:pPr>
      <w:r w:rsidRPr="53DE674B">
        <w:rPr>
          <w:rFonts w:ascii="Calibri" w:eastAsia="Calibri" w:hAnsi="Calibri" w:cs="Calibri"/>
        </w:rPr>
        <w:t>They are often remote and inaccessible making it difficult</w:t>
      </w:r>
      <w:r w:rsidR="005C5475" w:rsidRPr="53DE674B">
        <w:rPr>
          <w:rFonts w:ascii="Calibri" w:eastAsia="Calibri" w:hAnsi="Calibri" w:cs="Calibri"/>
        </w:rPr>
        <w:t xml:space="preserve"> for emergency vehicles</w:t>
      </w:r>
      <w:r w:rsidR="00766B4A" w:rsidRPr="53DE674B">
        <w:rPr>
          <w:rFonts w:ascii="Calibri" w:eastAsia="Calibri" w:hAnsi="Calibri" w:cs="Calibri"/>
        </w:rPr>
        <w:t xml:space="preserve"> </w:t>
      </w:r>
      <w:r w:rsidR="74F3EF55" w:rsidRPr="53DE674B">
        <w:rPr>
          <w:rFonts w:ascii="Calibri" w:eastAsia="Calibri" w:hAnsi="Calibri" w:cs="Calibri"/>
        </w:rPr>
        <w:t>to access</w:t>
      </w:r>
    </w:p>
    <w:p w14:paraId="57CC70B5" w14:textId="365345E2" w:rsidR="00314C61" w:rsidRDefault="005C5475" w:rsidP="005C5475">
      <w:pPr>
        <w:rPr>
          <w:rFonts w:ascii="Calibri" w:eastAsia="Calibri" w:hAnsi="Calibri" w:cs="Calibri"/>
        </w:rPr>
      </w:pPr>
      <w:r>
        <w:rPr>
          <w:rFonts w:ascii="Calibri" w:eastAsia="Calibri" w:hAnsi="Calibri" w:cs="Calibri"/>
        </w:rPr>
        <w:t>Reservoirs can look enticing to swim in, but they do contain a number of hidden dangers - from heavy machinery under the water</w:t>
      </w:r>
      <w:r w:rsidR="6458CBCE" w:rsidRPr="53DE674B">
        <w:rPr>
          <w:rFonts w:ascii="Calibri" w:eastAsia="Calibri" w:hAnsi="Calibri" w:cs="Calibri"/>
        </w:rPr>
        <w:t>,</w:t>
      </w:r>
      <w:r>
        <w:rPr>
          <w:rFonts w:ascii="Calibri" w:eastAsia="Calibri" w:hAnsi="Calibri" w:cs="Calibri"/>
        </w:rPr>
        <w:t xml:space="preserve"> to dangerous currents and cold temperatures.</w:t>
      </w:r>
      <w:r w:rsidR="00DB6DD8">
        <w:rPr>
          <w:rFonts w:ascii="Calibri" w:eastAsia="Calibri" w:hAnsi="Calibri" w:cs="Calibri"/>
        </w:rPr>
        <w:t xml:space="preserve"> </w:t>
      </w:r>
    </w:p>
    <w:p w14:paraId="3B59666B" w14:textId="5CD589D0" w:rsidR="00DB6DD8" w:rsidRDefault="00DB6DD8" w:rsidP="005C5475">
      <w:pPr>
        <w:rPr>
          <w:rFonts w:ascii="Calibri" w:eastAsia="Calibri" w:hAnsi="Calibri" w:cs="Calibri"/>
        </w:rPr>
      </w:pPr>
      <w:r>
        <w:rPr>
          <w:rFonts w:ascii="Calibri" w:eastAsia="Calibri" w:hAnsi="Calibri" w:cs="Calibri"/>
        </w:rPr>
        <w:t>While the surface may seem calm</w:t>
      </w:r>
      <w:r w:rsidR="0C51AE6A" w:rsidRPr="53DE674B">
        <w:rPr>
          <w:rFonts w:ascii="Calibri" w:eastAsia="Calibri" w:hAnsi="Calibri" w:cs="Calibri"/>
        </w:rPr>
        <w:t>,</w:t>
      </w:r>
      <w:r>
        <w:rPr>
          <w:rFonts w:ascii="Calibri" w:eastAsia="Calibri" w:hAnsi="Calibri" w:cs="Calibri"/>
        </w:rPr>
        <w:t xml:space="preserve"> the hidden pipes and pumping machinery</w:t>
      </w:r>
      <w:r w:rsidR="00EB01C2">
        <w:rPr>
          <w:rFonts w:ascii="Calibri" w:eastAsia="Calibri" w:hAnsi="Calibri" w:cs="Calibri"/>
        </w:rPr>
        <w:t xml:space="preserve"> essential to the operation of a reservoir</w:t>
      </w:r>
      <w:r>
        <w:rPr>
          <w:rFonts w:ascii="Calibri" w:eastAsia="Calibri" w:hAnsi="Calibri" w:cs="Calibri"/>
        </w:rPr>
        <w:t xml:space="preserve"> can create strong and dangerous currents underwater which are difficult to see from the surface</w:t>
      </w:r>
      <w:r w:rsidR="009C4D96">
        <w:rPr>
          <w:rFonts w:ascii="Calibri" w:eastAsia="Calibri" w:hAnsi="Calibri" w:cs="Calibri"/>
        </w:rPr>
        <w:t>.</w:t>
      </w:r>
    </w:p>
    <w:p w14:paraId="0156DCA7" w14:textId="227BFC7F" w:rsidR="00CD1B53" w:rsidRDefault="00CD1B53" w:rsidP="009E21CD">
      <w:pPr>
        <w:rPr>
          <w:rFonts w:ascii="Calibri" w:hAnsi="Calibri" w:cs="Calibri"/>
        </w:rPr>
      </w:pPr>
      <w:r>
        <w:rPr>
          <w:rFonts w:ascii="Calibri" w:hAnsi="Calibri" w:cs="Calibri"/>
        </w:rPr>
        <w:t>Reservoirs</w:t>
      </w:r>
      <w:r w:rsidR="009E21CD">
        <w:rPr>
          <w:rFonts w:ascii="Calibri" w:hAnsi="Calibri" w:cs="Calibri"/>
        </w:rPr>
        <w:t xml:space="preserve"> often feature sharp drops and steep sides which can </w:t>
      </w:r>
      <w:r w:rsidR="374D8B66" w:rsidRPr="53DE674B">
        <w:rPr>
          <w:rFonts w:ascii="Calibri" w:hAnsi="Calibri" w:cs="Calibri"/>
        </w:rPr>
        <w:t>mak</w:t>
      </w:r>
      <w:r w:rsidR="42CBCCFB" w:rsidRPr="53DE674B">
        <w:rPr>
          <w:rFonts w:ascii="Calibri" w:hAnsi="Calibri" w:cs="Calibri"/>
        </w:rPr>
        <w:t>e</w:t>
      </w:r>
      <w:r w:rsidR="009E21CD">
        <w:rPr>
          <w:rFonts w:ascii="Calibri" w:hAnsi="Calibri" w:cs="Calibri"/>
        </w:rPr>
        <w:t xml:space="preserve"> it difficult to get out</w:t>
      </w:r>
      <w:r w:rsidR="51122631" w:rsidRPr="53DE674B">
        <w:rPr>
          <w:rFonts w:ascii="Calibri" w:hAnsi="Calibri" w:cs="Calibri"/>
        </w:rPr>
        <w:t xml:space="preserve"> if you find yourself in trouble</w:t>
      </w:r>
      <w:r w:rsidR="009E21CD">
        <w:rPr>
          <w:rFonts w:ascii="Calibri" w:hAnsi="Calibri" w:cs="Calibri"/>
        </w:rPr>
        <w:t xml:space="preserve">. </w:t>
      </w:r>
    </w:p>
    <w:p w14:paraId="7390DAA3" w14:textId="5F82E799" w:rsidR="005C5475" w:rsidRDefault="371E38F5" w:rsidP="005C5475">
      <w:pPr>
        <w:rPr>
          <w:rFonts w:ascii="Calibri" w:eastAsia="Calibri" w:hAnsi="Calibri" w:cs="Calibri"/>
        </w:rPr>
      </w:pPr>
      <w:r w:rsidRPr="53DE674B">
        <w:rPr>
          <w:rFonts w:ascii="Calibri" w:eastAsia="Calibri" w:hAnsi="Calibri" w:cs="Calibri"/>
        </w:rPr>
        <w:t>Th</w:t>
      </w:r>
      <w:r w:rsidR="005C5475" w:rsidRPr="53DE674B">
        <w:rPr>
          <w:rFonts w:ascii="Calibri" w:eastAsia="Calibri" w:hAnsi="Calibri" w:cs="Calibri"/>
        </w:rPr>
        <w:t>e</w:t>
      </w:r>
      <w:r w:rsidR="005C5475" w:rsidRPr="5E49A9F1">
        <w:rPr>
          <w:rFonts w:ascii="Calibri" w:eastAsia="Calibri" w:hAnsi="Calibri" w:cs="Calibri"/>
        </w:rPr>
        <w:t xml:space="preserve"> temperature of a reservoir is also rarely above 10°C even in the summer months. This is cold enough to put a person into cold water shock - even in the height of summer. </w:t>
      </w:r>
    </w:p>
    <w:p w14:paraId="17209F6C" w14:textId="77777777" w:rsidR="005C5475" w:rsidRDefault="005C5475" w:rsidP="005C5475">
      <w:pPr>
        <w:rPr>
          <w:rFonts w:ascii="Calibri" w:eastAsia="Calibri" w:hAnsi="Calibri" w:cs="Calibri"/>
        </w:rPr>
      </w:pPr>
      <w:r w:rsidRPr="51156462">
        <w:rPr>
          <w:rFonts w:ascii="Calibri" w:eastAsia="Calibri" w:hAnsi="Calibri" w:cs="Calibri"/>
        </w:rPr>
        <w:t>Cold-water shock can instantly affect breathing and movement - even among strong and confident swimmers. It can</w:t>
      </w:r>
    </w:p>
    <w:p w14:paraId="59909D9E" w14:textId="77777777" w:rsidR="005C5475" w:rsidRDefault="005C5475" w:rsidP="005C5475">
      <w:pPr>
        <w:pStyle w:val="ListParagraph"/>
        <w:numPr>
          <w:ilvl w:val="0"/>
          <w:numId w:val="2"/>
        </w:numPr>
      </w:pPr>
      <w:r w:rsidRPr="51156462">
        <w:rPr>
          <w:rFonts w:ascii="Calibri" w:eastAsia="Calibri" w:hAnsi="Calibri" w:cs="Calibri"/>
        </w:rPr>
        <w:t xml:space="preserve">Cause you to inhale as you go under the water, due to an involuntary gasping reflex, and drown without coming back to the surface. </w:t>
      </w:r>
    </w:p>
    <w:p w14:paraId="1BFB96C2" w14:textId="77777777" w:rsidR="005C5475" w:rsidRDefault="005C5475" w:rsidP="005C5475">
      <w:pPr>
        <w:pStyle w:val="ListParagraph"/>
        <w:numPr>
          <w:ilvl w:val="0"/>
          <w:numId w:val="2"/>
        </w:numPr>
      </w:pPr>
      <w:r w:rsidRPr="51156462">
        <w:rPr>
          <w:rFonts w:ascii="Calibri" w:eastAsia="Calibri" w:hAnsi="Calibri" w:cs="Calibri"/>
        </w:rPr>
        <w:t>Drastically reduces your ability to hold your breath underwater</w:t>
      </w:r>
    </w:p>
    <w:p w14:paraId="1DD35A95" w14:textId="77777777" w:rsidR="005C5475" w:rsidRDefault="005C5475" w:rsidP="005C5475">
      <w:pPr>
        <w:pStyle w:val="ListParagraph"/>
        <w:numPr>
          <w:ilvl w:val="0"/>
          <w:numId w:val="2"/>
        </w:numPr>
      </w:pPr>
      <w:r w:rsidRPr="5E49A9F1">
        <w:rPr>
          <w:rFonts w:ascii="Calibri" w:eastAsia="Calibri" w:hAnsi="Calibri" w:cs="Calibri"/>
        </w:rPr>
        <w:t>Induces vertigo as your ears are exposed to cold water, resulting in failure to differentiate between up and down.</w:t>
      </w:r>
    </w:p>
    <w:p w14:paraId="5046D241" w14:textId="3310E8D4" w:rsidR="005C5475" w:rsidRDefault="005C5475" w:rsidP="00D63826">
      <w:pPr>
        <w:spacing w:line="276" w:lineRule="auto"/>
        <w:rPr>
          <w:rFonts w:ascii="Calibri" w:eastAsia="Calibri" w:hAnsi="Calibri" w:cs="Calibri"/>
        </w:rPr>
      </w:pPr>
      <w:r>
        <w:rPr>
          <w:rFonts w:ascii="Calibri" w:eastAsia="Calibri" w:hAnsi="Calibri" w:cs="Calibri"/>
        </w:rPr>
        <w:t>If you get into trouble a</w:t>
      </w:r>
      <w:r w:rsidRPr="5E49A9F1">
        <w:rPr>
          <w:rFonts w:ascii="Calibri" w:eastAsia="Calibri" w:hAnsi="Calibri" w:cs="Calibri"/>
        </w:rPr>
        <w:t xml:space="preserve">ccess for emergency vehicles is often extremely challenging, </w:t>
      </w:r>
      <w:r>
        <w:rPr>
          <w:rFonts w:ascii="Calibri" w:eastAsia="Calibri" w:hAnsi="Calibri" w:cs="Calibri"/>
        </w:rPr>
        <w:t xml:space="preserve">rescue </w:t>
      </w:r>
      <w:r w:rsidRPr="5E49A9F1">
        <w:rPr>
          <w:rFonts w:ascii="Calibri" w:eastAsia="Calibri" w:hAnsi="Calibri" w:cs="Calibri"/>
        </w:rPr>
        <w:t>can require specialist equipment</w:t>
      </w:r>
      <w:r w:rsidR="00EB01C2">
        <w:rPr>
          <w:rFonts w:ascii="Calibri" w:eastAsia="Calibri" w:hAnsi="Calibri" w:cs="Calibri"/>
        </w:rPr>
        <w:t>. Additional difficulties</w:t>
      </w:r>
      <w:r>
        <w:rPr>
          <w:rFonts w:ascii="Calibri" w:eastAsia="Calibri" w:hAnsi="Calibri" w:cs="Calibri"/>
        </w:rPr>
        <w:t xml:space="preserve"> on reaching </w:t>
      </w:r>
      <w:r w:rsidR="00EB01C2">
        <w:rPr>
          <w:rFonts w:ascii="Calibri" w:eastAsia="Calibri" w:hAnsi="Calibri" w:cs="Calibri"/>
        </w:rPr>
        <w:t xml:space="preserve">someone in trouble </w:t>
      </w:r>
      <w:r w:rsidR="00B73CAB">
        <w:rPr>
          <w:rFonts w:ascii="Calibri" w:eastAsia="Calibri" w:hAnsi="Calibri" w:cs="Calibri"/>
        </w:rPr>
        <w:t xml:space="preserve">exist for reservoirs in </w:t>
      </w:r>
      <w:r w:rsidRPr="5E49A9F1">
        <w:rPr>
          <w:rFonts w:ascii="Calibri" w:eastAsia="Calibri" w:hAnsi="Calibri" w:cs="Calibri"/>
        </w:rPr>
        <w:t>remote location</w:t>
      </w:r>
      <w:r w:rsidR="00B73CAB">
        <w:rPr>
          <w:rFonts w:ascii="Calibri" w:eastAsia="Calibri" w:hAnsi="Calibri" w:cs="Calibri"/>
        </w:rPr>
        <w:t>s</w:t>
      </w:r>
      <w:r w:rsidRPr="5E49A9F1">
        <w:rPr>
          <w:rFonts w:ascii="Calibri" w:eastAsia="Calibri" w:hAnsi="Calibri" w:cs="Calibri"/>
        </w:rPr>
        <w:t xml:space="preserve">. </w:t>
      </w:r>
    </w:p>
    <w:p w14:paraId="68E91138" w14:textId="77777777" w:rsidR="002C0048" w:rsidRPr="00930677" w:rsidRDefault="002C0048" w:rsidP="002C0048">
      <w:pPr>
        <w:rPr>
          <w:rFonts w:ascii="Calibri" w:hAnsi="Calibri" w:cs="Calibri"/>
          <w:b/>
          <w:color w:val="3CBAC5"/>
          <w:sz w:val="24"/>
          <w:szCs w:val="24"/>
        </w:rPr>
      </w:pPr>
      <w:r w:rsidRPr="00930677">
        <w:rPr>
          <w:rFonts w:ascii="Calibri" w:hAnsi="Calibri" w:cs="Calibri"/>
          <w:b/>
          <w:color w:val="3CBAC5"/>
          <w:sz w:val="24"/>
          <w:szCs w:val="24"/>
        </w:rPr>
        <w:t>What should I do if is see someone in trouble in the water or I fall into the water?</w:t>
      </w:r>
    </w:p>
    <w:p w14:paraId="59B87225" w14:textId="77777777" w:rsidR="00DB4D3F" w:rsidRPr="00F8674A" w:rsidRDefault="00DB4D3F" w:rsidP="00DB4D3F">
      <w:pPr>
        <w:rPr>
          <w:rFonts w:ascii="Calibri" w:eastAsia="Calibri" w:hAnsi="Calibri" w:cs="Calibri"/>
        </w:rPr>
      </w:pPr>
      <w:r w:rsidRPr="5E49A9F1">
        <w:rPr>
          <w:rFonts w:ascii="Calibri" w:eastAsia="Calibri" w:hAnsi="Calibri" w:cs="Calibri"/>
        </w:rPr>
        <w:t xml:space="preserve">If you find yourself in the water after an accident you must: </w:t>
      </w:r>
      <w:hyperlink r:id="rId13" w:history="1">
        <w:r w:rsidRPr="00927732">
          <w:rPr>
            <w:rStyle w:val="Hyperlink"/>
            <w:rFonts w:ascii="Calibri" w:eastAsia="Calibri" w:hAnsi="Calibri" w:cs="Calibri"/>
            <w:b/>
            <w:bCs/>
          </w:rPr>
          <w:t>FLOAT TO LIVE.</w:t>
        </w:r>
      </w:hyperlink>
      <w:r w:rsidRPr="53DE674B">
        <w:rPr>
          <w:rFonts w:ascii="Calibri" w:eastAsia="Calibri" w:hAnsi="Calibri" w:cs="Calibri"/>
        </w:rPr>
        <w:t xml:space="preserve"> Fight</w:t>
      </w:r>
      <w:r w:rsidRPr="5E49A9F1">
        <w:rPr>
          <w:rFonts w:ascii="Calibri" w:eastAsia="Calibri" w:hAnsi="Calibri" w:cs="Calibri"/>
        </w:rPr>
        <w:t xml:space="preserve"> your instinct to swim </w:t>
      </w:r>
      <w:r w:rsidRPr="53DE674B">
        <w:rPr>
          <w:rFonts w:ascii="Calibri" w:eastAsia="Calibri" w:hAnsi="Calibri" w:cs="Calibri"/>
        </w:rPr>
        <w:t xml:space="preserve">and try to </w:t>
      </w:r>
      <w:r w:rsidRPr="5E49A9F1">
        <w:rPr>
          <w:rFonts w:ascii="Calibri" w:eastAsia="Calibri" w:hAnsi="Calibri" w:cs="Calibri"/>
        </w:rPr>
        <w:t>keep calm</w:t>
      </w:r>
      <w:r w:rsidRPr="53DE674B">
        <w:rPr>
          <w:rFonts w:ascii="Calibri" w:eastAsia="Calibri" w:hAnsi="Calibri" w:cs="Calibri"/>
        </w:rPr>
        <w:t>.</w:t>
      </w:r>
    </w:p>
    <w:p w14:paraId="622D0E71" w14:textId="54BC3655" w:rsidR="002C0048" w:rsidRDefault="00113B93" w:rsidP="002C0048">
      <w:pPr>
        <w:rPr>
          <w:rFonts w:ascii="Calibri" w:eastAsia="Calibri" w:hAnsi="Calibri" w:cs="Calibri"/>
        </w:rPr>
      </w:pPr>
      <w:r w:rsidRPr="00113B93">
        <w:rPr>
          <w:rFonts w:ascii="Calibri" w:eastAsia="Calibri" w:hAnsi="Calibri" w:cs="Calibri"/>
        </w:rPr>
        <w:t>The Fire Service has crews specially trained in water rescue</w:t>
      </w:r>
      <w:r w:rsidR="00255722">
        <w:rPr>
          <w:rFonts w:ascii="Calibri" w:eastAsia="Calibri" w:hAnsi="Calibri" w:cs="Calibri"/>
        </w:rPr>
        <w:t>.</w:t>
      </w:r>
      <w:r w:rsidR="00255722" w:rsidRPr="00255722">
        <w:rPr>
          <w:rFonts w:ascii="Calibri" w:eastAsia="Calibri" w:hAnsi="Calibri" w:cs="Calibri"/>
        </w:rPr>
        <w:t xml:space="preserve"> </w:t>
      </w:r>
      <w:r w:rsidR="00255722" w:rsidRPr="5E49A9F1">
        <w:rPr>
          <w:rFonts w:ascii="Calibri" w:eastAsia="Calibri" w:hAnsi="Calibri" w:cs="Calibri"/>
        </w:rPr>
        <w:t xml:space="preserve">If you see someone in trouble in the water you must </w:t>
      </w:r>
      <w:r w:rsidR="00255722" w:rsidRPr="53DE674B">
        <w:rPr>
          <w:rFonts w:ascii="Calibri" w:eastAsia="Calibri" w:hAnsi="Calibri" w:cs="Calibri"/>
          <w:b/>
        </w:rPr>
        <w:t xml:space="preserve">call 999 immediately and ask for the </w:t>
      </w:r>
      <w:r w:rsidR="00255722" w:rsidRPr="00113B93">
        <w:rPr>
          <w:rFonts w:ascii="Calibri" w:eastAsia="Calibri" w:hAnsi="Calibri" w:cs="Calibri"/>
          <w:b/>
          <w:bCs/>
        </w:rPr>
        <w:t>Fire Service</w:t>
      </w:r>
      <w:r w:rsidR="00255722">
        <w:rPr>
          <w:rFonts w:ascii="Calibri" w:eastAsia="Calibri" w:hAnsi="Calibri" w:cs="Calibri"/>
        </w:rPr>
        <w:t>.</w:t>
      </w:r>
      <w:r w:rsidR="6198CE2A" w:rsidRPr="53DE674B">
        <w:rPr>
          <w:rFonts w:ascii="Calibri" w:eastAsia="Calibri" w:hAnsi="Calibri" w:cs="Calibri"/>
        </w:rPr>
        <w:t xml:space="preserve"> Stay on the line with the emergency services to help them find your location and for them to help advise you.</w:t>
      </w:r>
    </w:p>
    <w:p w14:paraId="50467FA3" w14:textId="1E35572F" w:rsidR="002C0048" w:rsidRDefault="6198CE2A" w:rsidP="002C0048">
      <w:pPr>
        <w:rPr>
          <w:rFonts w:ascii="Calibri" w:eastAsia="Calibri" w:hAnsi="Calibri" w:cs="Calibri"/>
        </w:rPr>
      </w:pPr>
      <w:r w:rsidRPr="53DE674B">
        <w:rPr>
          <w:rFonts w:ascii="Calibri" w:eastAsia="Calibri" w:hAnsi="Calibri" w:cs="Calibri"/>
          <w:b/>
          <w:bCs/>
        </w:rPr>
        <w:t>Never</w:t>
      </w:r>
      <w:r w:rsidR="63A1221D" w:rsidRPr="53DE674B">
        <w:rPr>
          <w:rFonts w:ascii="Calibri" w:eastAsia="Calibri" w:hAnsi="Calibri" w:cs="Calibri"/>
        </w:rPr>
        <w:t xml:space="preserve"> </w:t>
      </w:r>
      <w:r w:rsidR="63A1221D" w:rsidRPr="53DE674B">
        <w:rPr>
          <w:rFonts w:ascii="Calibri" w:eastAsia="Calibri" w:hAnsi="Calibri" w:cs="Calibri"/>
          <w:b/>
          <w:bCs/>
        </w:rPr>
        <w:t>enter the water yourself.</w:t>
      </w:r>
      <w:r w:rsidR="0F3C5F5A" w:rsidRPr="53DE674B">
        <w:rPr>
          <w:rFonts w:ascii="Calibri" w:eastAsia="Calibri" w:hAnsi="Calibri" w:cs="Calibri"/>
          <w:b/>
          <w:bCs/>
        </w:rPr>
        <w:t xml:space="preserve"> </w:t>
      </w:r>
      <w:r w:rsidR="00773C60" w:rsidRPr="00F96BD7">
        <w:rPr>
          <w:rFonts w:ascii="Calibri" w:eastAsia="Calibri" w:hAnsi="Calibri" w:cs="Calibri"/>
        </w:rPr>
        <w:t xml:space="preserve">Advice from </w:t>
      </w:r>
      <w:r w:rsidR="00920C3A" w:rsidRPr="00F96BD7">
        <w:rPr>
          <w:rFonts w:ascii="Calibri" w:eastAsia="Calibri" w:hAnsi="Calibri" w:cs="Calibri"/>
        </w:rPr>
        <w:t xml:space="preserve">the </w:t>
      </w:r>
      <w:hyperlink r:id="rId14">
        <w:r w:rsidR="00920C3A" w:rsidRPr="6A813906">
          <w:rPr>
            <w:rStyle w:val="Hyperlink"/>
            <w:rFonts w:ascii="Calibri" w:eastAsia="Calibri" w:hAnsi="Calibri" w:cs="Calibri"/>
          </w:rPr>
          <w:t>Royal Life Saving Society</w:t>
        </w:r>
      </w:hyperlink>
      <w:r w:rsidR="00920C3A" w:rsidRPr="00F96BD7">
        <w:rPr>
          <w:rFonts w:ascii="Calibri" w:eastAsia="Calibri" w:hAnsi="Calibri" w:cs="Calibri"/>
        </w:rPr>
        <w:t xml:space="preserve"> </w:t>
      </w:r>
      <w:r w:rsidR="005E12C3">
        <w:rPr>
          <w:rFonts w:ascii="Calibri" w:eastAsia="Calibri" w:hAnsi="Calibri" w:cs="Calibri"/>
        </w:rPr>
        <w:t>is to c</w:t>
      </w:r>
      <w:r w:rsidR="7BB615A5" w:rsidRPr="53DE674B">
        <w:rPr>
          <w:rFonts w:ascii="Calibri" w:eastAsia="Calibri" w:hAnsi="Calibri" w:cs="Calibri"/>
        </w:rPr>
        <w:t xml:space="preserve">all </w:t>
      </w:r>
      <w:r w:rsidR="011B7824" w:rsidRPr="53DE674B">
        <w:rPr>
          <w:rFonts w:ascii="Calibri" w:eastAsia="Calibri" w:hAnsi="Calibri" w:cs="Calibri"/>
        </w:rPr>
        <w:t xml:space="preserve">the </w:t>
      </w:r>
      <w:r w:rsidR="7BB615A5" w:rsidRPr="53DE674B">
        <w:rPr>
          <w:rFonts w:ascii="Calibri" w:eastAsia="Calibri" w:hAnsi="Calibri" w:cs="Calibri"/>
        </w:rPr>
        <w:t>emergency services</w:t>
      </w:r>
      <w:r w:rsidR="0F3C5F5A" w:rsidRPr="53DE674B">
        <w:rPr>
          <w:rFonts w:ascii="Calibri" w:eastAsia="Calibri" w:hAnsi="Calibri" w:cs="Calibri"/>
        </w:rPr>
        <w:t xml:space="preserve">, </w:t>
      </w:r>
      <w:r w:rsidR="13CB092E" w:rsidRPr="53DE674B">
        <w:rPr>
          <w:rFonts w:ascii="Calibri" w:eastAsia="Calibri" w:hAnsi="Calibri" w:cs="Calibri"/>
        </w:rPr>
        <w:t>encourag</w:t>
      </w:r>
      <w:r w:rsidR="0F3C5F5A" w:rsidRPr="53DE674B">
        <w:rPr>
          <w:rFonts w:ascii="Calibri" w:eastAsia="Calibri" w:hAnsi="Calibri" w:cs="Calibri"/>
        </w:rPr>
        <w:t>e the</w:t>
      </w:r>
      <w:r w:rsidR="2C2B4786" w:rsidRPr="53DE674B">
        <w:rPr>
          <w:rFonts w:ascii="Calibri" w:eastAsia="Calibri" w:hAnsi="Calibri" w:cs="Calibri"/>
        </w:rPr>
        <w:t xml:space="preserve"> individual</w:t>
      </w:r>
      <w:r w:rsidR="0F3C5F5A" w:rsidRPr="53DE674B">
        <w:rPr>
          <w:rFonts w:ascii="Calibri" w:eastAsia="Calibri" w:hAnsi="Calibri" w:cs="Calibri"/>
        </w:rPr>
        <w:t xml:space="preserve"> </w:t>
      </w:r>
      <w:r w:rsidR="5B08883E" w:rsidRPr="53DE674B">
        <w:rPr>
          <w:rFonts w:ascii="Calibri" w:eastAsia="Calibri" w:hAnsi="Calibri" w:cs="Calibri"/>
        </w:rPr>
        <w:t>to</w:t>
      </w:r>
      <w:r w:rsidR="0F3C5F5A" w:rsidRPr="53DE674B">
        <w:rPr>
          <w:rFonts w:ascii="Calibri" w:eastAsia="Calibri" w:hAnsi="Calibri" w:cs="Calibri"/>
        </w:rPr>
        <w:t xml:space="preserve"> </w:t>
      </w:r>
      <w:r w:rsidR="491A2FB2" w:rsidRPr="53DE674B">
        <w:rPr>
          <w:rFonts w:ascii="Calibri" w:eastAsia="Calibri" w:hAnsi="Calibri" w:cs="Calibri"/>
        </w:rPr>
        <w:t>relax and float on their backs</w:t>
      </w:r>
      <w:r w:rsidR="0F3C5F5A" w:rsidRPr="53DE674B">
        <w:rPr>
          <w:rFonts w:ascii="Calibri" w:eastAsia="Calibri" w:hAnsi="Calibri" w:cs="Calibri"/>
        </w:rPr>
        <w:t xml:space="preserve">. </w:t>
      </w:r>
      <w:r w:rsidR="6EAE287D" w:rsidRPr="53DE674B">
        <w:rPr>
          <w:rFonts w:ascii="Calibri" w:eastAsia="Calibri" w:hAnsi="Calibri" w:cs="Calibri"/>
          <w:b/>
          <w:bCs/>
        </w:rPr>
        <w:t>Only if it is safe to do so</w:t>
      </w:r>
      <w:r w:rsidR="6EAE287D" w:rsidRPr="00C448A1">
        <w:rPr>
          <w:rFonts w:ascii="Calibri" w:eastAsia="Calibri" w:hAnsi="Calibri" w:cs="Calibri"/>
        </w:rPr>
        <w:t xml:space="preserve"> and w</w:t>
      </w:r>
      <w:r w:rsidR="0F3C5F5A" w:rsidRPr="00C448A1">
        <w:rPr>
          <w:rFonts w:ascii="Calibri" w:eastAsia="Calibri" w:hAnsi="Calibri" w:cs="Calibri"/>
        </w:rPr>
        <w:t xml:space="preserve">ithout endangering yourself, </w:t>
      </w:r>
      <w:r w:rsidR="7BA7DC8B" w:rsidRPr="6A813906">
        <w:rPr>
          <w:rFonts w:ascii="Calibri" w:eastAsia="Calibri" w:hAnsi="Calibri" w:cs="Calibri"/>
        </w:rPr>
        <w:t>lie down or stay secure</w:t>
      </w:r>
      <w:r w:rsidR="7BA7DC8B" w:rsidRPr="53DE674B">
        <w:rPr>
          <w:rFonts w:ascii="Calibri" w:eastAsia="Calibri" w:hAnsi="Calibri" w:cs="Calibri"/>
        </w:rPr>
        <w:t xml:space="preserve"> and </w:t>
      </w:r>
      <w:r w:rsidR="0F3C5F5A" w:rsidRPr="53DE674B">
        <w:rPr>
          <w:rFonts w:ascii="Calibri" w:eastAsia="Calibri" w:hAnsi="Calibri" w:cs="Calibri"/>
        </w:rPr>
        <w:t>see if you can reach out to them</w:t>
      </w:r>
      <w:r w:rsidR="6A79E7BA" w:rsidRPr="53DE674B">
        <w:rPr>
          <w:rFonts w:ascii="Calibri" w:eastAsia="Calibri" w:hAnsi="Calibri" w:cs="Calibri"/>
        </w:rPr>
        <w:t xml:space="preserve"> </w:t>
      </w:r>
      <w:r w:rsidR="0F3C5F5A" w:rsidRPr="53DE674B">
        <w:rPr>
          <w:rFonts w:ascii="Calibri" w:eastAsia="Calibri" w:hAnsi="Calibri" w:cs="Calibri"/>
        </w:rPr>
        <w:t>with a stick, pole, item of clothing</w:t>
      </w:r>
      <w:r w:rsidR="00773C60" w:rsidRPr="53DE674B">
        <w:rPr>
          <w:rFonts w:ascii="Calibri" w:eastAsia="Calibri" w:hAnsi="Calibri" w:cs="Calibri"/>
        </w:rPr>
        <w:t>.</w:t>
      </w:r>
      <w:r w:rsidR="00BE3D21">
        <w:rPr>
          <w:rFonts w:ascii="Calibri" w:eastAsia="Calibri" w:hAnsi="Calibri" w:cs="Calibri"/>
        </w:rPr>
        <w:t xml:space="preserve"> </w:t>
      </w:r>
      <w:r w:rsidR="0F3C5F5A" w:rsidRPr="53DE674B">
        <w:rPr>
          <w:rFonts w:ascii="Calibri" w:eastAsia="Calibri" w:hAnsi="Calibri" w:cs="Calibri"/>
        </w:rPr>
        <w:t>Alternatively throw something buoyant to them such as a ring buoy, part-filled plastic container, ball, or anything that will float</w:t>
      </w:r>
    </w:p>
    <w:p w14:paraId="39D0FAA6" w14:textId="6A99CED3" w:rsidR="001C5869" w:rsidRPr="009D2634" w:rsidRDefault="001C5869" w:rsidP="00FB5918">
      <w:p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left="170" w:right="170"/>
        <w:rPr>
          <w:rFonts w:ascii="Calibri" w:eastAsia="Calibri" w:hAnsi="Calibri" w:cs="Calibri"/>
          <w:b/>
          <w:color w:val="FFFFFF"/>
          <w:sz w:val="26"/>
          <w:szCs w:val="26"/>
          <w:lang w:eastAsia="en-GB"/>
        </w:rPr>
      </w:pPr>
      <w:r w:rsidRPr="009D2634">
        <w:rPr>
          <w:rFonts w:ascii="Calibri" w:eastAsia="Calibri" w:hAnsi="Calibri" w:cs="Calibri"/>
          <w:b/>
          <w:color w:val="FFFFFF"/>
          <w:sz w:val="26"/>
          <w:szCs w:val="26"/>
          <w:lang w:eastAsia="en-GB"/>
        </w:rPr>
        <w:t>Where can I swim outdoors?</w:t>
      </w:r>
    </w:p>
    <w:p w14:paraId="6C163E68" w14:textId="1E4FDED5" w:rsidR="001C5869" w:rsidRPr="001938E3" w:rsidRDefault="00FB5918" w:rsidP="001C5869">
      <w:p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left="170" w:right="170"/>
        <w:rPr>
          <w:rFonts w:ascii="Calibri" w:eastAsia="Calibri" w:hAnsi="Calibri" w:cs="Calibri"/>
          <w:color w:val="FFFFFF"/>
          <w:lang w:eastAsia="en-GB"/>
        </w:rPr>
      </w:pPr>
      <w:r w:rsidRPr="001938E3">
        <w:rPr>
          <w:rFonts w:ascii="Calibri" w:eastAsia="Calibri" w:hAnsi="Calibri" w:cs="Calibri"/>
          <w:color w:val="FFFFFF"/>
          <w:lang w:eastAsia="en-GB"/>
        </w:rPr>
        <w:t xml:space="preserve">If you would like to experience wild swimming or outdoor water sports, there are numerous official sites across the UK (including some run by water companies) where safety checks have been carried out. </w:t>
      </w:r>
    </w:p>
    <w:p w14:paraId="75FF513A" w14:textId="437D5944" w:rsidR="005446E5" w:rsidRPr="001938E3" w:rsidRDefault="00CE282D" w:rsidP="005446E5">
      <w:p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left="170" w:right="170"/>
        <w:rPr>
          <w:rFonts w:ascii="Calibri" w:eastAsia="Calibri" w:hAnsi="Calibri" w:cs="Calibri"/>
          <w:color w:val="FFFFFF"/>
          <w:lang w:eastAsia="en-GB"/>
        </w:rPr>
      </w:pPr>
      <w:r>
        <w:rPr>
          <w:rFonts w:ascii="Calibri" w:eastAsia="Calibri" w:hAnsi="Calibri" w:cs="Calibri"/>
          <w:color w:val="FFFFFF" w:themeColor="background1"/>
          <w:lang w:eastAsia="en-GB"/>
        </w:rPr>
        <w:t>I</w:t>
      </w:r>
      <w:r w:rsidR="005446E5" w:rsidRPr="53DE674B">
        <w:rPr>
          <w:rFonts w:ascii="Calibri" w:eastAsia="Calibri" w:hAnsi="Calibri" w:cs="Calibri"/>
          <w:color w:val="FFFFFF" w:themeColor="background1"/>
          <w:lang w:eastAsia="en-GB"/>
        </w:rPr>
        <w:t>n addition to lifeguarded beaches on the coast, there are currently over 100 sites inland as well, usually at lakes or docks</w:t>
      </w:r>
      <w:r w:rsidR="00A61D02">
        <w:rPr>
          <w:rFonts w:ascii="Calibri" w:eastAsia="Calibri" w:hAnsi="Calibri" w:cs="Calibri"/>
          <w:color w:val="FFFFFF" w:themeColor="background1"/>
          <w:lang w:eastAsia="en-GB"/>
        </w:rPr>
        <w:t>.</w:t>
      </w:r>
    </w:p>
    <w:p w14:paraId="5EDC0685" w14:textId="27931A82" w:rsidR="005446E5" w:rsidRPr="001938E3" w:rsidRDefault="005446E5" w:rsidP="006B2F84">
      <w:pPr>
        <w:pStyle w:val="ListParagraph"/>
        <w:numPr>
          <w:ilvl w:val="0"/>
          <w:numId w:val="4"/>
        </w:num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right="170"/>
        <w:rPr>
          <w:rFonts w:ascii="Calibri" w:eastAsia="Calibri" w:hAnsi="Calibri" w:cs="Calibri"/>
          <w:color w:val="FFFFFF"/>
          <w:lang w:eastAsia="en-GB"/>
        </w:rPr>
      </w:pPr>
      <w:r w:rsidRPr="001938E3">
        <w:rPr>
          <w:rFonts w:ascii="Calibri" w:eastAsia="Calibri" w:hAnsi="Calibri" w:cs="Calibri"/>
          <w:color w:val="FFFFFF"/>
          <w:lang w:eastAsia="en-GB"/>
        </w:rPr>
        <w:t>At an official site you can be confident of the water quality and that there are no hidden obstacles under the water.</w:t>
      </w:r>
    </w:p>
    <w:p w14:paraId="39F2FE40" w14:textId="67AC6F21" w:rsidR="005446E5" w:rsidRPr="001938E3" w:rsidRDefault="005446E5" w:rsidP="006B2F84">
      <w:pPr>
        <w:pStyle w:val="ListParagraph"/>
        <w:numPr>
          <w:ilvl w:val="0"/>
          <w:numId w:val="4"/>
        </w:num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right="170"/>
        <w:rPr>
          <w:rFonts w:ascii="Calibri" w:eastAsia="Calibri" w:hAnsi="Calibri" w:cs="Calibri"/>
          <w:color w:val="FFFFFF"/>
          <w:lang w:eastAsia="en-GB"/>
        </w:rPr>
      </w:pPr>
      <w:r w:rsidRPr="001938E3">
        <w:rPr>
          <w:rFonts w:ascii="Calibri" w:eastAsia="Calibri" w:hAnsi="Calibri" w:cs="Calibri"/>
          <w:color w:val="FFFFFF"/>
          <w:lang w:eastAsia="en-GB"/>
        </w:rPr>
        <w:t xml:space="preserve">Good venues will have lifeguards </w:t>
      </w:r>
    </w:p>
    <w:p w14:paraId="3A10A03D" w14:textId="71F98400" w:rsidR="005446E5" w:rsidRPr="001938E3" w:rsidRDefault="005446E5" w:rsidP="006B2F84">
      <w:pPr>
        <w:pStyle w:val="ListParagraph"/>
        <w:numPr>
          <w:ilvl w:val="0"/>
          <w:numId w:val="4"/>
        </w:num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right="170"/>
        <w:rPr>
          <w:rFonts w:ascii="Calibri" w:eastAsia="Calibri" w:hAnsi="Calibri" w:cs="Calibri"/>
          <w:color w:val="FFFFFF"/>
          <w:lang w:eastAsia="en-GB"/>
        </w:rPr>
      </w:pPr>
      <w:r w:rsidRPr="53DE674B">
        <w:rPr>
          <w:rFonts w:ascii="Calibri" w:eastAsia="Calibri" w:hAnsi="Calibri" w:cs="Calibri"/>
          <w:color w:val="FFFFFF" w:themeColor="background1"/>
          <w:lang w:eastAsia="en-GB"/>
        </w:rPr>
        <w:t xml:space="preserve">There will be safe and easy access to the water to enter and importantly exit as well, there may also be alternative exit points (e.g. safety ladders) in case of emergency. </w:t>
      </w:r>
    </w:p>
    <w:p w14:paraId="2AE00679" w14:textId="48A9AA19" w:rsidR="005446E5" w:rsidRPr="001938E3" w:rsidRDefault="005446E5" w:rsidP="006B2F84">
      <w:pPr>
        <w:pStyle w:val="ListParagraph"/>
        <w:numPr>
          <w:ilvl w:val="0"/>
          <w:numId w:val="4"/>
        </w:num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right="170"/>
        <w:rPr>
          <w:rFonts w:ascii="Calibri" w:eastAsia="Calibri" w:hAnsi="Calibri" w:cs="Calibri"/>
          <w:color w:val="FFFFFF"/>
          <w:lang w:eastAsia="en-GB"/>
        </w:rPr>
      </w:pPr>
      <w:r w:rsidRPr="001938E3">
        <w:rPr>
          <w:rFonts w:ascii="Calibri" w:eastAsia="Calibri" w:hAnsi="Calibri" w:cs="Calibri"/>
          <w:color w:val="FFFFFF"/>
          <w:lang w:eastAsia="en-GB"/>
        </w:rPr>
        <w:t xml:space="preserve">Many will have changing facilities, toilets and often cafes or shops for snacks and drinks.   </w:t>
      </w:r>
    </w:p>
    <w:p w14:paraId="3AFE462D" w14:textId="033192C0" w:rsidR="002008BC" w:rsidRPr="00D63826" w:rsidRDefault="005446E5" w:rsidP="00D63826">
      <w:pPr>
        <w:pBdr>
          <w:top w:val="single" w:sz="48" w:space="6" w:color="3CBAC5"/>
          <w:left w:val="single" w:sz="48" w:space="6" w:color="3CBAC5"/>
          <w:bottom w:val="single" w:sz="48" w:space="6" w:color="3CBAC5"/>
          <w:right w:val="single" w:sz="48" w:space="7" w:color="3CBAC5"/>
        </w:pBdr>
        <w:shd w:val="clear" w:color="auto" w:fill="3CBAC5"/>
        <w:spacing w:before="240" w:after="0" w:line="250" w:lineRule="exact"/>
        <w:ind w:left="170" w:right="170"/>
        <w:rPr>
          <w:rFonts w:ascii="Calibri" w:eastAsia="Calibri" w:hAnsi="Calibri" w:cs="Calibri"/>
          <w:b/>
          <w:bCs/>
          <w:color w:val="FFFFFF"/>
          <w:lang w:eastAsia="en-GB"/>
        </w:rPr>
      </w:pPr>
      <w:r w:rsidRPr="001938E3">
        <w:rPr>
          <w:rFonts w:ascii="Calibri" w:eastAsia="Calibri" w:hAnsi="Calibri" w:cs="Calibri"/>
          <w:b/>
          <w:bCs/>
          <w:color w:val="FFFFFF"/>
          <w:lang w:eastAsia="en-GB"/>
        </w:rPr>
        <w:t xml:space="preserve">Wherever you choose to go swimming, whether in indoor pools or </w:t>
      </w:r>
      <w:r w:rsidR="00B6319C">
        <w:rPr>
          <w:rFonts w:ascii="Calibri" w:eastAsia="Calibri" w:hAnsi="Calibri" w:cs="Calibri"/>
          <w:b/>
          <w:bCs/>
          <w:color w:val="FFFFFF"/>
          <w:lang w:eastAsia="en-GB"/>
        </w:rPr>
        <w:t>official</w:t>
      </w:r>
      <w:r w:rsidRPr="001938E3">
        <w:rPr>
          <w:rFonts w:ascii="Calibri" w:eastAsia="Calibri" w:hAnsi="Calibri" w:cs="Calibri"/>
          <w:b/>
          <w:bCs/>
          <w:color w:val="FFFFFF"/>
          <w:lang w:eastAsia="en-GB"/>
        </w:rPr>
        <w:t xml:space="preserve"> bathing areas outside, ensure you know how to keep safe and what to do if you or someone else gets into trouble in the water.</w:t>
      </w:r>
    </w:p>
    <w:p w14:paraId="56534C41" w14:textId="0154709B" w:rsidR="006E073C" w:rsidRDefault="006E073C" w:rsidP="006E073C">
      <w:pPr>
        <w:pStyle w:val="Heading1"/>
        <w:rPr>
          <w:rFonts w:ascii="Calibri" w:hAnsi="Calibri" w:cs="Calibri"/>
          <w:color w:val="3CBAC5"/>
          <w:lang w:val="en-GB" w:eastAsia="en-GB"/>
        </w:rPr>
      </w:pPr>
      <w:r>
        <w:rPr>
          <w:rFonts w:ascii="Calibri" w:hAnsi="Calibri" w:cs="Calibri"/>
          <w:color w:val="3CBAC5"/>
          <w:lang w:val="en-GB" w:eastAsia="en-GB"/>
        </w:rPr>
        <w:t>App</w:t>
      </w:r>
      <w:r w:rsidR="00FD2E1D">
        <w:rPr>
          <w:rFonts w:ascii="Calibri" w:hAnsi="Calibri" w:cs="Calibri"/>
          <w:color w:val="3CBAC5"/>
          <w:lang w:val="en-GB" w:eastAsia="en-GB"/>
        </w:rPr>
        <w:t>endix 1</w:t>
      </w:r>
    </w:p>
    <w:p w14:paraId="1B6C3606" w14:textId="0E2FA848" w:rsidR="00D43E15" w:rsidRDefault="00D43E15" w:rsidP="000572BC">
      <w:pPr>
        <w:rPr>
          <w:rFonts w:ascii="Calibri" w:eastAsia="Calibri" w:hAnsi="Calibri" w:cs="Calibri"/>
        </w:rPr>
      </w:pPr>
      <w:r w:rsidRPr="00D43E15">
        <w:rPr>
          <w:rFonts w:ascii="Calibri" w:eastAsia="Calibri" w:hAnsi="Calibri" w:cs="Calibri"/>
        </w:rPr>
        <w:t>The latest figures from the Water Incident Database (</w:t>
      </w:r>
      <w:hyperlink r:id="rId15" w:history="1">
        <w:r w:rsidRPr="0011155F">
          <w:rPr>
            <w:rStyle w:val="Hyperlink"/>
            <w:rFonts w:ascii="Calibri" w:eastAsia="Calibri" w:hAnsi="Calibri" w:cs="Calibri"/>
          </w:rPr>
          <w:t>WAID</w:t>
        </w:r>
      </w:hyperlink>
      <w:r w:rsidRPr="00D43E15">
        <w:rPr>
          <w:rFonts w:ascii="Calibri" w:eastAsia="Calibri" w:hAnsi="Calibri" w:cs="Calibri"/>
        </w:rPr>
        <w:t>), which is maintained by the National Water Safety Forum, show that in 2020 there were 254 accidental drownings and 631 total water-related fatalities in the UK. Of those who accidentally drowned, 43 per cent had no intention to enter the water.</w:t>
      </w:r>
    </w:p>
    <w:p w14:paraId="3B1E9B37" w14:textId="52978F95" w:rsidR="000572BC" w:rsidRDefault="000572BC" w:rsidP="000572BC">
      <w:pPr>
        <w:rPr>
          <w:rFonts w:ascii="Calibri" w:eastAsia="Calibri" w:hAnsi="Calibri" w:cs="Calibri"/>
        </w:rPr>
      </w:pPr>
      <w:r w:rsidRPr="1E5B3B09">
        <w:rPr>
          <w:rFonts w:ascii="Calibri" w:eastAsia="Calibri" w:hAnsi="Calibri" w:cs="Calibri"/>
        </w:rPr>
        <w:t xml:space="preserve">Water companies across the UK own and operate numerous working reservoirs which are part of the important infrastructure supplying homes and business with water every day. </w:t>
      </w:r>
    </w:p>
    <w:p w14:paraId="20356D6A" w14:textId="1BBD3EC1" w:rsidR="000572BC" w:rsidRDefault="000572BC" w:rsidP="000572BC">
      <w:pPr>
        <w:rPr>
          <w:rFonts w:ascii="Calibri" w:eastAsia="Calibri" w:hAnsi="Calibri" w:cs="Calibri"/>
        </w:rPr>
      </w:pPr>
      <w:r w:rsidRPr="5E49A9F1">
        <w:rPr>
          <w:rFonts w:ascii="Calibri" w:eastAsia="Calibri" w:hAnsi="Calibri" w:cs="Calibri"/>
        </w:rPr>
        <w:t xml:space="preserve">Companies across the UK work with many </w:t>
      </w:r>
      <w:r w:rsidR="00120739" w:rsidRPr="5E49A9F1">
        <w:rPr>
          <w:rFonts w:ascii="Calibri" w:eastAsia="Calibri" w:hAnsi="Calibri" w:cs="Calibri"/>
        </w:rPr>
        <w:t xml:space="preserve">different </w:t>
      </w:r>
      <w:r w:rsidRPr="5E49A9F1">
        <w:rPr>
          <w:rFonts w:ascii="Calibri" w:eastAsia="Calibri" w:hAnsi="Calibri" w:cs="Calibri"/>
        </w:rPr>
        <w:t xml:space="preserve">recreational groups supporting access for agreed purposes as diverse as mountain biking, sailing, angling </w:t>
      </w:r>
      <w:r>
        <w:rPr>
          <w:rFonts w:ascii="Calibri" w:eastAsia="Calibri" w:hAnsi="Calibri" w:cs="Calibri"/>
        </w:rPr>
        <w:t>and other</w:t>
      </w:r>
      <w:r w:rsidRPr="5E49A9F1">
        <w:rPr>
          <w:rFonts w:ascii="Calibri" w:eastAsia="Calibri" w:hAnsi="Calibri" w:cs="Calibri"/>
        </w:rPr>
        <w:t xml:space="preserve"> activities. To enjoy water activities, look out for </w:t>
      </w:r>
      <w:r w:rsidR="00FA41BE">
        <w:rPr>
          <w:rFonts w:ascii="Calibri" w:eastAsia="Calibri" w:hAnsi="Calibri" w:cs="Calibri"/>
        </w:rPr>
        <w:t xml:space="preserve">these </w:t>
      </w:r>
      <w:r w:rsidRPr="5E49A9F1">
        <w:rPr>
          <w:rFonts w:ascii="Calibri" w:eastAsia="Calibri" w:hAnsi="Calibri" w:cs="Calibri"/>
        </w:rPr>
        <w:t xml:space="preserve">official groups </w:t>
      </w:r>
      <w:r w:rsidR="00762F21">
        <w:rPr>
          <w:rFonts w:ascii="Calibri" w:eastAsia="Calibri" w:hAnsi="Calibri" w:cs="Calibri"/>
        </w:rPr>
        <w:t>or check with your local water company. Official groups</w:t>
      </w:r>
      <w:r w:rsidRPr="5E49A9F1">
        <w:rPr>
          <w:rFonts w:ascii="Calibri" w:eastAsia="Calibri" w:hAnsi="Calibri" w:cs="Calibri"/>
        </w:rPr>
        <w:t xml:space="preserve"> will have necessary training, </w:t>
      </w:r>
      <w:r w:rsidRPr="7229BE86">
        <w:rPr>
          <w:rFonts w:ascii="Calibri" w:eastAsia="Calibri" w:hAnsi="Calibri" w:cs="Calibri"/>
        </w:rPr>
        <w:t>understand</w:t>
      </w:r>
      <w:r>
        <w:rPr>
          <w:rFonts w:ascii="Calibri" w:eastAsia="Calibri" w:hAnsi="Calibri" w:cs="Calibri"/>
        </w:rPr>
        <w:t>ing of the waters</w:t>
      </w:r>
      <w:r w:rsidRPr="5E49A9F1">
        <w:rPr>
          <w:rFonts w:ascii="Calibri" w:eastAsia="Calibri" w:hAnsi="Calibri" w:cs="Calibri"/>
        </w:rPr>
        <w:t xml:space="preserve"> and will </w:t>
      </w:r>
      <w:r>
        <w:rPr>
          <w:rFonts w:ascii="Calibri" w:eastAsia="Calibri" w:hAnsi="Calibri" w:cs="Calibri"/>
        </w:rPr>
        <w:t xml:space="preserve">have </w:t>
      </w:r>
      <w:r w:rsidRPr="7229BE86">
        <w:rPr>
          <w:rFonts w:ascii="Calibri" w:eastAsia="Calibri" w:hAnsi="Calibri" w:cs="Calibri"/>
        </w:rPr>
        <w:t>undergo</w:t>
      </w:r>
      <w:r>
        <w:rPr>
          <w:rFonts w:ascii="Calibri" w:eastAsia="Calibri" w:hAnsi="Calibri" w:cs="Calibri"/>
        </w:rPr>
        <w:t>ne</w:t>
      </w:r>
      <w:r w:rsidRPr="7229BE86">
        <w:rPr>
          <w:rFonts w:ascii="Calibri" w:eastAsia="Calibri" w:hAnsi="Calibri" w:cs="Calibri"/>
        </w:rPr>
        <w:t xml:space="preserve"> </w:t>
      </w:r>
      <w:r>
        <w:rPr>
          <w:rFonts w:ascii="Calibri" w:eastAsia="Calibri" w:hAnsi="Calibri" w:cs="Calibri"/>
        </w:rPr>
        <w:t>the necessary</w:t>
      </w:r>
      <w:r w:rsidRPr="5E49A9F1">
        <w:rPr>
          <w:rFonts w:ascii="Calibri" w:eastAsia="Calibri" w:hAnsi="Calibri" w:cs="Calibri"/>
        </w:rPr>
        <w:t xml:space="preserve"> safety checks. </w:t>
      </w:r>
    </w:p>
    <w:p w14:paraId="2FF632FF" w14:textId="59991A27" w:rsidR="00E80DA5" w:rsidRPr="000572BC" w:rsidRDefault="000572BC" w:rsidP="53DE674B">
      <w:pPr>
        <w:rPr>
          <w:rFonts w:ascii="Calibri" w:eastAsia="Calibri" w:hAnsi="Calibri" w:cs="Calibri"/>
        </w:rPr>
      </w:pPr>
      <w:r w:rsidRPr="1E5B3B09">
        <w:rPr>
          <w:rFonts w:ascii="Calibri" w:eastAsia="Calibri" w:hAnsi="Calibri" w:cs="Calibri"/>
        </w:rPr>
        <w:t xml:space="preserve">Open water swimming, except </w:t>
      </w:r>
      <w:r w:rsidR="4BDA5FE2" w:rsidRPr="53DE674B">
        <w:rPr>
          <w:rFonts w:ascii="Calibri" w:eastAsia="Calibri" w:hAnsi="Calibri" w:cs="Calibri"/>
        </w:rPr>
        <w:t>at</w:t>
      </w:r>
      <w:r w:rsidRPr="1E5B3B09">
        <w:rPr>
          <w:rFonts w:ascii="Calibri" w:eastAsia="Calibri" w:hAnsi="Calibri" w:cs="Calibri"/>
        </w:rPr>
        <w:t xml:space="preserve"> an agreed and designated site</w:t>
      </w:r>
      <w:r>
        <w:rPr>
          <w:rFonts w:ascii="Calibri" w:eastAsia="Calibri" w:hAnsi="Calibri" w:cs="Calibri"/>
        </w:rPr>
        <w:t>,</w:t>
      </w:r>
      <w:r w:rsidRPr="1E5B3B09">
        <w:rPr>
          <w:rFonts w:ascii="Calibri" w:eastAsia="Calibri" w:hAnsi="Calibri" w:cs="Calibri"/>
        </w:rPr>
        <w:t xml:space="preserve"> does not meet the necessary safety criteria</w:t>
      </w:r>
      <w:r w:rsidR="79551A11" w:rsidRPr="53DE674B">
        <w:rPr>
          <w:rFonts w:ascii="Calibri" w:eastAsia="Calibri" w:hAnsi="Calibri" w:cs="Calibri"/>
        </w:rPr>
        <w:t>. U</w:t>
      </w:r>
      <w:r w:rsidRPr="53DE674B">
        <w:rPr>
          <w:rFonts w:ascii="Calibri" w:eastAsia="Calibri" w:hAnsi="Calibri" w:cs="Calibri"/>
        </w:rPr>
        <w:t>nauthorised</w:t>
      </w:r>
      <w:r w:rsidRPr="1E5B3B09">
        <w:rPr>
          <w:rFonts w:ascii="Calibri" w:eastAsia="Calibri" w:hAnsi="Calibri" w:cs="Calibri"/>
        </w:rPr>
        <w:t xml:space="preserve"> swimming is not permitted at any water company site</w:t>
      </w:r>
      <w:r>
        <w:rPr>
          <w:rFonts w:ascii="Calibri" w:eastAsia="Calibri" w:hAnsi="Calibri" w:cs="Calibri"/>
        </w:rPr>
        <w:t xml:space="preserve"> in England and Wales</w:t>
      </w:r>
      <w:r w:rsidRPr="1E5B3B09">
        <w:rPr>
          <w:rFonts w:ascii="Calibri" w:eastAsia="Calibri" w:hAnsi="Calibri" w:cs="Calibri"/>
        </w:rPr>
        <w:t>.</w:t>
      </w:r>
      <w:r w:rsidR="003A3A36">
        <w:rPr>
          <w:rFonts w:ascii="Calibri" w:eastAsia="Calibri" w:hAnsi="Calibri" w:cs="Calibri"/>
        </w:rPr>
        <w:t xml:space="preserve"> </w:t>
      </w:r>
    </w:p>
    <w:p w14:paraId="46EF3E6F" w14:textId="50A71BD6" w:rsidR="00E80DA5" w:rsidRPr="000572BC" w:rsidRDefault="003A3A36" w:rsidP="006E073C">
      <w:pPr>
        <w:rPr>
          <w:rFonts w:ascii="Calibri" w:eastAsia="Calibri" w:hAnsi="Calibri" w:cs="Calibri"/>
        </w:rPr>
      </w:pPr>
      <w:r>
        <w:rPr>
          <w:rFonts w:ascii="Calibri" w:eastAsia="Calibri" w:hAnsi="Calibri" w:cs="Calibri"/>
        </w:rPr>
        <w:t xml:space="preserve">In Scotland, </w:t>
      </w:r>
      <w:r w:rsidR="74448777" w:rsidRPr="53DE674B">
        <w:rPr>
          <w:rFonts w:ascii="Calibri" w:eastAsia="Calibri" w:hAnsi="Calibri" w:cs="Calibri"/>
        </w:rPr>
        <w:t>while access to inland waters is part of a general righ</w:t>
      </w:r>
      <w:r w:rsidR="00CE282D">
        <w:rPr>
          <w:rFonts w:ascii="Calibri" w:eastAsia="Calibri" w:hAnsi="Calibri" w:cs="Calibri"/>
        </w:rPr>
        <w:t>t of access</w:t>
      </w:r>
      <w:r w:rsidR="74448777" w:rsidRPr="53DE674B">
        <w:rPr>
          <w:rFonts w:ascii="Calibri" w:eastAsia="Calibri" w:hAnsi="Calibri" w:cs="Calibri"/>
        </w:rPr>
        <w:t xml:space="preserve">, </w:t>
      </w:r>
      <w:r>
        <w:rPr>
          <w:rFonts w:ascii="Calibri" w:eastAsia="Calibri" w:hAnsi="Calibri" w:cs="Calibri"/>
        </w:rPr>
        <w:t xml:space="preserve">Scottish Water </w:t>
      </w:r>
      <w:r w:rsidR="00B2589E">
        <w:rPr>
          <w:rFonts w:ascii="Calibri" w:eastAsia="Calibri" w:hAnsi="Calibri" w:cs="Calibri"/>
        </w:rPr>
        <w:t xml:space="preserve">ask </w:t>
      </w:r>
      <w:r w:rsidR="007173F1">
        <w:rPr>
          <w:rFonts w:ascii="Calibri" w:eastAsia="Calibri" w:hAnsi="Calibri" w:cs="Calibri"/>
        </w:rPr>
        <w:t xml:space="preserve">for you to </w:t>
      </w:r>
      <w:hyperlink r:id="rId16">
        <w:r w:rsidR="007173F1" w:rsidRPr="53DE674B">
          <w:rPr>
            <w:rStyle w:val="Hyperlink"/>
            <w:rFonts w:ascii="Calibri" w:eastAsia="Calibri" w:hAnsi="Calibri" w:cs="Calibri"/>
          </w:rPr>
          <w:t>respect the reservoirs</w:t>
        </w:r>
      </w:hyperlink>
      <w:r w:rsidR="007173F1">
        <w:rPr>
          <w:rFonts w:ascii="Calibri" w:eastAsia="Calibri" w:hAnsi="Calibri" w:cs="Calibri"/>
        </w:rPr>
        <w:t>, be aware of hidden dangers and hazards</w:t>
      </w:r>
      <w:r w:rsidR="00313747">
        <w:rPr>
          <w:rFonts w:ascii="Calibri" w:eastAsia="Calibri" w:hAnsi="Calibri" w:cs="Calibri"/>
        </w:rPr>
        <w:t xml:space="preserve"> which make swimming in reservoirs extremely dangerous.</w:t>
      </w:r>
    </w:p>
    <w:sectPr w:rsidR="00E80DA5" w:rsidRPr="000572B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D71C" w14:textId="77777777" w:rsidR="004655B6" w:rsidRDefault="004655B6" w:rsidP="0086022C">
      <w:pPr>
        <w:spacing w:after="0" w:line="240" w:lineRule="auto"/>
      </w:pPr>
      <w:r>
        <w:separator/>
      </w:r>
    </w:p>
  </w:endnote>
  <w:endnote w:type="continuationSeparator" w:id="0">
    <w:p w14:paraId="494ED596" w14:textId="77777777" w:rsidR="004655B6" w:rsidRDefault="004655B6" w:rsidP="0086022C">
      <w:pPr>
        <w:spacing w:after="0" w:line="240" w:lineRule="auto"/>
      </w:pPr>
      <w:r>
        <w:continuationSeparator/>
      </w:r>
    </w:p>
  </w:endnote>
  <w:endnote w:type="continuationNotice" w:id="1">
    <w:p w14:paraId="620075E3" w14:textId="77777777" w:rsidR="004655B6" w:rsidRDefault="0046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9E6C" w14:textId="77777777" w:rsidR="004655B6" w:rsidRDefault="004655B6" w:rsidP="0086022C">
      <w:pPr>
        <w:spacing w:after="0" w:line="240" w:lineRule="auto"/>
      </w:pPr>
      <w:r>
        <w:separator/>
      </w:r>
    </w:p>
  </w:footnote>
  <w:footnote w:type="continuationSeparator" w:id="0">
    <w:p w14:paraId="45A073F4" w14:textId="77777777" w:rsidR="004655B6" w:rsidRDefault="004655B6" w:rsidP="0086022C">
      <w:pPr>
        <w:spacing w:after="0" w:line="240" w:lineRule="auto"/>
      </w:pPr>
      <w:r>
        <w:continuationSeparator/>
      </w:r>
    </w:p>
  </w:footnote>
  <w:footnote w:type="continuationNotice" w:id="1">
    <w:p w14:paraId="3CB3443F" w14:textId="77777777" w:rsidR="004655B6" w:rsidRDefault="00465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87" w14:textId="77777777" w:rsidR="0086022C" w:rsidRDefault="0086022C">
    <w:pPr>
      <w:pStyle w:val="Header"/>
    </w:pPr>
    <w:r w:rsidRPr="0086022C">
      <w:rPr>
        <w:rFonts w:ascii="Calibri" w:eastAsia="Calibri" w:hAnsi="Calibri" w:cs="Times New Roman"/>
        <w:noProof/>
        <w:sz w:val="20"/>
        <w:szCs w:val="20"/>
        <w:lang w:eastAsia="ja-JP"/>
      </w:rPr>
      <mc:AlternateContent>
        <mc:Choice Requires="wps">
          <w:drawing>
            <wp:anchor distT="0" distB="0" distL="114300" distR="114300" simplePos="0" relativeHeight="251658242" behindDoc="0" locked="0" layoutInCell="1" allowOverlap="1" wp14:anchorId="3F6455B1" wp14:editId="0738469D">
              <wp:simplePos x="0" y="0"/>
              <wp:positionH relativeFrom="column">
                <wp:posOffset>0</wp:posOffset>
              </wp:positionH>
              <wp:positionV relativeFrom="paragraph">
                <wp:posOffset>0</wp:posOffset>
              </wp:positionV>
              <wp:extent cx="2349889" cy="33403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889" cy="334038"/>
                      </a:xfrm>
                      <a:prstGeom prst="rect">
                        <a:avLst/>
                      </a:prstGeom>
                      <a:noFill/>
                      <a:ln w="9525">
                        <a:noFill/>
                        <a:miter lim="800000"/>
                        <a:headEnd/>
                        <a:tailEnd/>
                      </a:ln>
                    </wps:spPr>
                    <wps:txbx>
                      <w:txbxContent>
                        <w:p w14:paraId="5D09A5BD" w14:textId="77777777" w:rsidR="0086022C" w:rsidRPr="0086022C" w:rsidRDefault="0086022C" w:rsidP="0086022C">
                          <w:pPr>
                            <w:rPr>
                              <w:color w:val="808080"/>
                              <w:sz w:val="19"/>
                              <w:szCs w:val="19"/>
                            </w:rPr>
                          </w:pPr>
                          <w:r w:rsidRPr="0086022C">
                            <w:rPr>
                              <w:color w:val="808080"/>
                              <w:sz w:val="19"/>
                              <w:szCs w:val="19"/>
                            </w:rPr>
                            <w:fldChar w:fldCharType="begin"/>
                          </w:r>
                          <w:r w:rsidRPr="0086022C">
                            <w:rPr>
                              <w:color w:val="808080"/>
                              <w:sz w:val="19"/>
                              <w:szCs w:val="19"/>
                            </w:rPr>
                            <w:instrText xml:space="preserve"> PAGE   \* MERGEFORMAT </w:instrText>
                          </w:r>
                          <w:r w:rsidRPr="0086022C">
                            <w:rPr>
                              <w:color w:val="808080"/>
                              <w:sz w:val="19"/>
                              <w:szCs w:val="19"/>
                            </w:rPr>
                            <w:fldChar w:fldCharType="separate"/>
                          </w:r>
                          <w:r w:rsidRPr="0086022C">
                            <w:rPr>
                              <w:noProof/>
                              <w:color w:val="808080"/>
                              <w:sz w:val="19"/>
                              <w:szCs w:val="19"/>
                            </w:rPr>
                            <w:t>1</w:t>
                          </w:r>
                          <w:r w:rsidRPr="0086022C">
                            <w:rPr>
                              <w:noProof/>
                              <w:color w:val="808080"/>
                              <w:sz w:val="19"/>
                              <w:szCs w:val="19"/>
                            </w:rPr>
                            <w:fldChar w:fldCharType="end"/>
                          </w:r>
                        </w:p>
                      </w:txbxContent>
                    </wps:txbx>
                    <wps:bodyPr rot="0" vert="horz" wrap="square" lIns="91440" tIns="45720" rIns="91440" bIns="45720" anchor="t" anchorCtr="0">
                      <a:spAutoFit/>
                    </wps:bodyPr>
                  </wps:wsp>
                </a:graphicData>
              </a:graphic>
            </wp:anchor>
          </w:drawing>
        </mc:Choice>
        <mc:Fallback xmlns:arto="http://schemas.microsoft.com/office/word/2006/arto">
          <w:pict>
            <v:shapetype w14:anchorId="3F6455B1" id="_x0000_t202" coordsize="21600,21600" o:spt="202" path="m,l,21600r21600,l21600,xe">
              <v:stroke joinstyle="miter"/>
              <v:path gradientshapeok="t" o:connecttype="rect"/>
            </v:shapetype>
            <v:shape id="_x0000_s1027" type="#_x0000_t202" style="position:absolute;margin-left:0;margin-top:0;width:185.05pt;height:2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" filled="f" stroked="f">
              <v:textbox style="mso-fit-shape-to-text:t">
                <w:txbxContent>
                  <w:p w14:paraId="5D09A5BD" w14:textId="77777777" w:rsidR="0086022C" w:rsidRPr="0086022C" w:rsidRDefault="0086022C" w:rsidP="0086022C">
                    <w:pPr>
                      <w:rPr>
                        <w:color w:val="808080"/>
                        <w:sz w:val="19"/>
                        <w:szCs w:val="19"/>
                      </w:rPr>
                    </w:pPr>
                    <w:r w:rsidRPr="0086022C">
                      <w:rPr>
                        <w:color w:val="808080"/>
                        <w:sz w:val="19"/>
                        <w:szCs w:val="19"/>
                      </w:rPr>
                      <w:fldChar w:fldCharType="begin"/>
                    </w:r>
                    <w:r w:rsidRPr="0086022C">
                      <w:rPr>
                        <w:color w:val="808080"/>
                        <w:sz w:val="19"/>
                        <w:szCs w:val="19"/>
                      </w:rPr>
                      <w:instrText xml:space="preserve"> PAGE   \* MERGEFORMAT </w:instrText>
                    </w:r>
                    <w:r w:rsidRPr="0086022C">
                      <w:rPr>
                        <w:color w:val="808080"/>
                        <w:sz w:val="19"/>
                        <w:szCs w:val="19"/>
                      </w:rPr>
                      <w:fldChar w:fldCharType="separate"/>
                    </w:r>
                    <w:r w:rsidRPr="0086022C">
                      <w:rPr>
                        <w:noProof/>
                        <w:color w:val="808080"/>
                        <w:sz w:val="19"/>
                        <w:szCs w:val="19"/>
                      </w:rPr>
                      <w:t>1</w:t>
                    </w:r>
                    <w:r w:rsidRPr="0086022C">
                      <w:rPr>
                        <w:noProof/>
                        <w:color w:val="808080"/>
                        <w:sz w:val="19"/>
                        <w:szCs w:val="19"/>
                      </w:rPr>
                      <w:fldChar w:fldCharType="end"/>
                    </w:r>
                  </w:p>
                </w:txbxContent>
              </v:textbox>
            </v:shape>
          </w:pict>
        </mc:Fallback>
      </mc:AlternateContent>
    </w:r>
    <w:r w:rsidRPr="0086022C">
      <w:rPr>
        <w:rFonts w:ascii="Calibri" w:eastAsia="Calibri" w:hAnsi="Calibri" w:cs="Times New Roman"/>
        <w:noProof/>
        <w:sz w:val="20"/>
        <w:szCs w:val="20"/>
        <w:lang w:eastAsia="ja-JP"/>
      </w:rPr>
      <mc:AlternateContent>
        <mc:Choice Requires="wps">
          <w:drawing>
            <wp:anchor distT="0" distB="0" distL="114300" distR="114300" simplePos="0" relativeHeight="251658241" behindDoc="0" locked="0" layoutInCell="1" allowOverlap="1" wp14:anchorId="14F9AA50" wp14:editId="49077828">
              <wp:simplePos x="0" y="0"/>
              <wp:positionH relativeFrom="margin">
                <wp:align>right</wp:align>
              </wp:positionH>
              <wp:positionV relativeFrom="paragraph">
                <wp:posOffset>-31898</wp:posOffset>
              </wp:positionV>
              <wp:extent cx="2349889" cy="334038"/>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889" cy="334038"/>
                      </a:xfrm>
                      <a:prstGeom prst="rect">
                        <a:avLst/>
                      </a:prstGeom>
                      <a:noFill/>
                      <a:ln w="9525">
                        <a:noFill/>
                        <a:miter lim="800000"/>
                        <a:headEnd/>
                        <a:tailEnd/>
                      </a:ln>
                    </wps:spPr>
                    <wps:txbx>
                      <w:txbxContent>
                        <w:p w14:paraId="5ED7C873" w14:textId="77777777" w:rsidR="0086022C" w:rsidRPr="00346F0C" w:rsidRDefault="0086022C" w:rsidP="0086022C">
                          <w:pPr>
                            <w:jc w:val="right"/>
                            <w:rPr>
                              <w:vertAlign w:val="subscript"/>
                            </w:rPr>
                          </w:pPr>
                          <w:r w:rsidRPr="0086022C">
                            <w:rPr>
                              <w:noProof/>
                              <w:color w:val="3CBAC5"/>
                              <w:sz w:val="19"/>
                              <w:szCs w:val="19"/>
                            </w:rPr>
                            <w:t>Water UK</w:t>
                          </w:r>
                        </w:p>
                      </w:txbxContent>
                    </wps:txbx>
                    <wps:bodyPr rot="0" vert="horz" wrap="square" lIns="91440" tIns="45720" rIns="91440" bIns="45720" anchor="t" anchorCtr="0">
                      <a:spAutoFit/>
                    </wps:bodyPr>
                  </wps:wsp>
                </a:graphicData>
              </a:graphic>
            </wp:anchor>
          </w:drawing>
        </mc:Choice>
        <mc:Fallback xmlns:arto="http://schemas.microsoft.com/office/word/2006/arto">
          <w:pict>
            <v:shape w14:anchorId="14F9AA50" id="_x0000_s1028" type="#_x0000_t202" style="position:absolute;margin-left:133.85pt;margin-top:-2.5pt;width:185.05pt;height:26.3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" filled="f" stroked="f">
              <v:textbox style="mso-fit-shape-to-text:t">
                <w:txbxContent>
                  <w:p w14:paraId="5ED7C873" w14:textId="77777777" w:rsidR="0086022C" w:rsidRPr="00346F0C" w:rsidRDefault="0086022C" w:rsidP="0086022C">
                    <w:pPr>
                      <w:jc w:val="right"/>
                      <w:rPr>
                        <w:vertAlign w:val="subscript"/>
                      </w:rPr>
                    </w:pPr>
                    <w:r w:rsidRPr="0086022C">
                      <w:rPr>
                        <w:noProof/>
                        <w:color w:val="3CBAC5"/>
                        <w:sz w:val="19"/>
                        <w:szCs w:val="19"/>
                      </w:rPr>
                      <w:t>Water UK</w:t>
                    </w:r>
                  </w:p>
                </w:txbxContent>
              </v:textbox>
              <w10:wrap anchorx="margin"/>
            </v:shape>
          </w:pict>
        </mc:Fallback>
      </mc:AlternateContent>
    </w:r>
  </w:p>
  <w:p w14:paraId="38B8073D" w14:textId="77777777" w:rsidR="0086022C" w:rsidRDefault="0086022C">
    <w:pPr>
      <w:pStyle w:val="Header"/>
    </w:pPr>
    <w:r w:rsidRPr="0086022C">
      <w:rPr>
        <w:rFonts w:ascii="Calibri" w:eastAsia="Calibri" w:hAnsi="Calibri" w:cs="Times New Roman"/>
        <w:noProof/>
        <w:sz w:val="20"/>
        <w:szCs w:val="20"/>
        <w:lang w:eastAsia="ja-JP"/>
      </w:rPr>
      <mc:AlternateContent>
        <mc:Choice Requires="wps">
          <w:drawing>
            <wp:anchor distT="0" distB="0" distL="114300" distR="114300" simplePos="0" relativeHeight="251658240" behindDoc="0" locked="0" layoutInCell="1" allowOverlap="1" wp14:anchorId="3E99801B" wp14:editId="21D46307">
              <wp:simplePos x="0" y="0"/>
              <wp:positionH relativeFrom="margin">
                <wp:align>left</wp:align>
              </wp:positionH>
              <wp:positionV relativeFrom="paragraph">
                <wp:posOffset>73734</wp:posOffset>
              </wp:positionV>
              <wp:extent cx="5867385" cy="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5867385" cy="0"/>
                      </a:xfrm>
                      <a:prstGeom prst="straightConnector1">
                        <a:avLst/>
                      </a:prstGeom>
                      <a:noFill/>
                      <a:ln w="12700" cap="flat" cmpd="sng" algn="ctr">
                        <a:solidFill>
                          <a:srgbClr val="3CBAC5"/>
                        </a:solidFill>
                        <a:prstDash val="solid"/>
                        <a:miter lim="800000"/>
                      </a:ln>
                      <a:effectLst/>
                    </wps:spPr>
                    <wps:bodyPr/>
                  </wps:wsp>
                </a:graphicData>
              </a:graphic>
            </wp:anchor>
          </w:drawing>
        </mc:Choice>
        <mc:Fallback xmlns:arto="http://schemas.microsoft.com/office/word/2006/arto">
          <w:pict>
            <v:shapetype w14:anchorId="4DEE07B9" id="_x0000_t32" coordsize="21600,21600" o:spt="32" o:oned="t" path="m,l21600,21600e" filled="f">
              <v:path arrowok="t" fillok="f" o:connecttype="none"/>
              <o:lock v:ext="edit" shapetype="t"/>
            </v:shapetype>
            <v:shape id="Straight Arrow Connector 10" o:spid="_x0000_s1026" type="#_x0000_t32" style="position:absolute;margin-left:0;margin-top:5.8pt;width:462pt;height:0;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" strokecolor="#3cbac5" strokeweight="1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325"/>
    <w:multiLevelType w:val="hybridMultilevel"/>
    <w:tmpl w:val="3072D038"/>
    <w:lvl w:ilvl="0" w:tplc="6B5AFC6E">
      <w:start w:val="1"/>
      <w:numFmt w:val="decimal"/>
      <w:pStyle w:val="Endnot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824E65"/>
    <w:multiLevelType w:val="hybridMultilevel"/>
    <w:tmpl w:val="FFFFFFFF"/>
    <w:lvl w:ilvl="0" w:tplc="9376ABBE">
      <w:start w:val="1"/>
      <w:numFmt w:val="decimal"/>
      <w:lvlText w:val="%1."/>
      <w:lvlJc w:val="left"/>
      <w:pPr>
        <w:ind w:left="720" w:hanging="360"/>
      </w:pPr>
    </w:lvl>
    <w:lvl w:ilvl="1" w:tplc="3F70186E">
      <w:start w:val="1"/>
      <w:numFmt w:val="lowerLetter"/>
      <w:lvlText w:val="%2."/>
      <w:lvlJc w:val="left"/>
      <w:pPr>
        <w:ind w:left="1440" w:hanging="360"/>
      </w:pPr>
    </w:lvl>
    <w:lvl w:ilvl="2" w:tplc="80E42324">
      <w:start w:val="1"/>
      <w:numFmt w:val="lowerRoman"/>
      <w:lvlText w:val="%3."/>
      <w:lvlJc w:val="right"/>
      <w:pPr>
        <w:ind w:left="2160" w:hanging="180"/>
      </w:pPr>
    </w:lvl>
    <w:lvl w:ilvl="3" w:tplc="6684301E">
      <w:start w:val="1"/>
      <w:numFmt w:val="decimal"/>
      <w:lvlText w:val="%4."/>
      <w:lvlJc w:val="left"/>
      <w:pPr>
        <w:ind w:left="2880" w:hanging="360"/>
      </w:pPr>
    </w:lvl>
    <w:lvl w:ilvl="4" w:tplc="3AECE33A">
      <w:start w:val="1"/>
      <w:numFmt w:val="lowerLetter"/>
      <w:lvlText w:val="%5."/>
      <w:lvlJc w:val="left"/>
      <w:pPr>
        <w:ind w:left="3600" w:hanging="360"/>
      </w:pPr>
    </w:lvl>
    <w:lvl w:ilvl="5" w:tplc="B1B4EE9A">
      <w:start w:val="1"/>
      <w:numFmt w:val="lowerRoman"/>
      <w:lvlText w:val="%6."/>
      <w:lvlJc w:val="right"/>
      <w:pPr>
        <w:ind w:left="4320" w:hanging="180"/>
      </w:pPr>
    </w:lvl>
    <w:lvl w:ilvl="6" w:tplc="2F9CCD7C">
      <w:start w:val="1"/>
      <w:numFmt w:val="decimal"/>
      <w:lvlText w:val="%7."/>
      <w:lvlJc w:val="left"/>
      <w:pPr>
        <w:ind w:left="5040" w:hanging="360"/>
      </w:pPr>
    </w:lvl>
    <w:lvl w:ilvl="7" w:tplc="B5040768">
      <w:start w:val="1"/>
      <w:numFmt w:val="lowerLetter"/>
      <w:lvlText w:val="%8."/>
      <w:lvlJc w:val="left"/>
      <w:pPr>
        <w:ind w:left="5760" w:hanging="360"/>
      </w:pPr>
    </w:lvl>
    <w:lvl w:ilvl="8" w:tplc="5F50E4AE">
      <w:start w:val="1"/>
      <w:numFmt w:val="lowerRoman"/>
      <w:lvlText w:val="%9."/>
      <w:lvlJc w:val="right"/>
      <w:pPr>
        <w:ind w:left="6480" w:hanging="180"/>
      </w:pPr>
    </w:lvl>
  </w:abstractNum>
  <w:abstractNum w:abstractNumId="2" w15:restartNumberingAfterBreak="0">
    <w:nsid w:val="2E7D2D8E"/>
    <w:multiLevelType w:val="hybridMultilevel"/>
    <w:tmpl w:val="FFFFFFFF"/>
    <w:lvl w:ilvl="0" w:tplc="C082CE00">
      <w:start w:val="1"/>
      <w:numFmt w:val="bullet"/>
      <w:lvlText w:val=""/>
      <w:lvlJc w:val="left"/>
      <w:pPr>
        <w:ind w:left="720" w:hanging="360"/>
      </w:pPr>
      <w:rPr>
        <w:rFonts w:ascii="Symbol" w:hAnsi="Symbol" w:hint="default"/>
      </w:rPr>
    </w:lvl>
    <w:lvl w:ilvl="1" w:tplc="5C800436">
      <w:start w:val="1"/>
      <w:numFmt w:val="bullet"/>
      <w:lvlText w:val="o"/>
      <w:lvlJc w:val="left"/>
      <w:pPr>
        <w:ind w:left="1440" w:hanging="360"/>
      </w:pPr>
      <w:rPr>
        <w:rFonts w:ascii="Courier New" w:hAnsi="Courier New" w:hint="default"/>
      </w:rPr>
    </w:lvl>
    <w:lvl w:ilvl="2" w:tplc="0D3622B0">
      <w:start w:val="1"/>
      <w:numFmt w:val="bullet"/>
      <w:lvlText w:val=""/>
      <w:lvlJc w:val="left"/>
      <w:pPr>
        <w:ind w:left="2160" w:hanging="360"/>
      </w:pPr>
      <w:rPr>
        <w:rFonts w:ascii="Wingdings" w:hAnsi="Wingdings" w:hint="default"/>
      </w:rPr>
    </w:lvl>
    <w:lvl w:ilvl="3" w:tplc="FEAEFD66">
      <w:start w:val="1"/>
      <w:numFmt w:val="bullet"/>
      <w:lvlText w:val=""/>
      <w:lvlJc w:val="left"/>
      <w:pPr>
        <w:ind w:left="2880" w:hanging="360"/>
      </w:pPr>
      <w:rPr>
        <w:rFonts w:ascii="Symbol" w:hAnsi="Symbol" w:hint="default"/>
      </w:rPr>
    </w:lvl>
    <w:lvl w:ilvl="4" w:tplc="BF5CDC66">
      <w:start w:val="1"/>
      <w:numFmt w:val="bullet"/>
      <w:lvlText w:val="o"/>
      <w:lvlJc w:val="left"/>
      <w:pPr>
        <w:ind w:left="3600" w:hanging="360"/>
      </w:pPr>
      <w:rPr>
        <w:rFonts w:ascii="Courier New" w:hAnsi="Courier New" w:hint="default"/>
      </w:rPr>
    </w:lvl>
    <w:lvl w:ilvl="5" w:tplc="E2F684FC">
      <w:start w:val="1"/>
      <w:numFmt w:val="bullet"/>
      <w:lvlText w:val=""/>
      <w:lvlJc w:val="left"/>
      <w:pPr>
        <w:ind w:left="4320" w:hanging="360"/>
      </w:pPr>
      <w:rPr>
        <w:rFonts w:ascii="Wingdings" w:hAnsi="Wingdings" w:hint="default"/>
      </w:rPr>
    </w:lvl>
    <w:lvl w:ilvl="6" w:tplc="313A0062">
      <w:start w:val="1"/>
      <w:numFmt w:val="bullet"/>
      <w:lvlText w:val=""/>
      <w:lvlJc w:val="left"/>
      <w:pPr>
        <w:ind w:left="5040" w:hanging="360"/>
      </w:pPr>
      <w:rPr>
        <w:rFonts w:ascii="Symbol" w:hAnsi="Symbol" w:hint="default"/>
      </w:rPr>
    </w:lvl>
    <w:lvl w:ilvl="7" w:tplc="E8B03160">
      <w:start w:val="1"/>
      <w:numFmt w:val="bullet"/>
      <w:lvlText w:val="o"/>
      <w:lvlJc w:val="left"/>
      <w:pPr>
        <w:ind w:left="5760" w:hanging="360"/>
      </w:pPr>
      <w:rPr>
        <w:rFonts w:ascii="Courier New" w:hAnsi="Courier New" w:hint="default"/>
      </w:rPr>
    </w:lvl>
    <w:lvl w:ilvl="8" w:tplc="BECE5C6E">
      <w:start w:val="1"/>
      <w:numFmt w:val="bullet"/>
      <w:lvlText w:val=""/>
      <w:lvlJc w:val="left"/>
      <w:pPr>
        <w:ind w:left="6480" w:hanging="360"/>
      </w:pPr>
      <w:rPr>
        <w:rFonts w:ascii="Wingdings" w:hAnsi="Wingdings" w:hint="default"/>
      </w:rPr>
    </w:lvl>
  </w:abstractNum>
  <w:abstractNum w:abstractNumId="3" w15:restartNumberingAfterBreak="0">
    <w:nsid w:val="516C50DD"/>
    <w:multiLevelType w:val="hybridMultilevel"/>
    <w:tmpl w:val="F70AF7D2"/>
    <w:lvl w:ilvl="0" w:tplc="B9D0E5EA">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7D"/>
    <w:rsid w:val="000572BC"/>
    <w:rsid w:val="00077499"/>
    <w:rsid w:val="000B33BD"/>
    <w:rsid w:val="000F9E09"/>
    <w:rsid w:val="0011155F"/>
    <w:rsid w:val="00113B93"/>
    <w:rsid w:val="0011705B"/>
    <w:rsid w:val="00120739"/>
    <w:rsid w:val="00121F16"/>
    <w:rsid w:val="00153A95"/>
    <w:rsid w:val="001938E3"/>
    <w:rsid w:val="00195315"/>
    <w:rsid w:val="001C5869"/>
    <w:rsid w:val="001D1509"/>
    <w:rsid w:val="001D75B0"/>
    <w:rsid w:val="001E267F"/>
    <w:rsid w:val="002008BC"/>
    <w:rsid w:val="0022529F"/>
    <w:rsid w:val="00255722"/>
    <w:rsid w:val="00262B66"/>
    <w:rsid w:val="00273768"/>
    <w:rsid w:val="002903F4"/>
    <w:rsid w:val="002C0048"/>
    <w:rsid w:val="002C357F"/>
    <w:rsid w:val="002E042F"/>
    <w:rsid w:val="00313747"/>
    <w:rsid w:val="00314C61"/>
    <w:rsid w:val="0033490E"/>
    <w:rsid w:val="00365894"/>
    <w:rsid w:val="00386F26"/>
    <w:rsid w:val="003A3A36"/>
    <w:rsid w:val="003E3497"/>
    <w:rsid w:val="0041027D"/>
    <w:rsid w:val="004655B6"/>
    <w:rsid w:val="004B15D2"/>
    <w:rsid w:val="004C7EDA"/>
    <w:rsid w:val="00541F65"/>
    <w:rsid w:val="005446E5"/>
    <w:rsid w:val="0056172E"/>
    <w:rsid w:val="005649D8"/>
    <w:rsid w:val="00591632"/>
    <w:rsid w:val="005C5475"/>
    <w:rsid w:val="005D7E19"/>
    <w:rsid w:val="005E12C3"/>
    <w:rsid w:val="006554E8"/>
    <w:rsid w:val="006B2F84"/>
    <w:rsid w:val="006D11B8"/>
    <w:rsid w:val="006E073C"/>
    <w:rsid w:val="0070618D"/>
    <w:rsid w:val="007170BA"/>
    <w:rsid w:val="007173F1"/>
    <w:rsid w:val="00717677"/>
    <w:rsid w:val="00747F14"/>
    <w:rsid w:val="00754DED"/>
    <w:rsid w:val="0076134B"/>
    <w:rsid w:val="00762F21"/>
    <w:rsid w:val="00766B4A"/>
    <w:rsid w:val="00773C60"/>
    <w:rsid w:val="00777E12"/>
    <w:rsid w:val="007D7E77"/>
    <w:rsid w:val="00802CAD"/>
    <w:rsid w:val="0084393E"/>
    <w:rsid w:val="0086022C"/>
    <w:rsid w:val="00881513"/>
    <w:rsid w:val="00885609"/>
    <w:rsid w:val="0089668E"/>
    <w:rsid w:val="00920C3A"/>
    <w:rsid w:val="00927732"/>
    <w:rsid w:val="00930677"/>
    <w:rsid w:val="009646B7"/>
    <w:rsid w:val="009B05B2"/>
    <w:rsid w:val="009C4D96"/>
    <w:rsid w:val="009C53C9"/>
    <w:rsid w:val="009D2634"/>
    <w:rsid w:val="009E21CD"/>
    <w:rsid w:val="00A61D02"/>
    <w:rsid w:val="00B2589E"/>
    <w:rsid w:val="00B42E26"/>
    <w:rsid w:val="00B6319C"/>
    <w:rsid w:val="00B73CAB"/>
    <w:rsid w:val="00BD337F"/>
    <w:rsid w:val="00BE3D21"/>
    <w:rsid w:val="00BE4E1E"/>
    <w:rsid w:val="00C448A1"/>
    <w:rsid w:val="00C6494C"/>
    <w:rsid w:val="00C649B0"/>
    <w:rsid w:val="00C93274"/>
    <w:rsid w:val="00C975AD"/>
    <w:rsid w:val="00CC4071"/>
    <w:rsid w:val="00CD0E3B"/>
    <w:rsid w:val="00CD1B53"/>
    <w:rsid w:val="00CE282D"/>
    <w:rsid w:val="00CF2140"/>
    <w:rsid w:val="00D43E15"/>
    <w:rsid w:val="00D63304"/>
    <w:rsid w:val="00D63826"/>
    <w:rsid w:val="00D77722"/>
    <w:rsid w:val="00D81B07"/>
    <w:rsid w:val="00D8742A"/>
    <w:rsid w:val="00DA5D44"/>
    <w:rsid w:val="00DB4D3F"/>
    <w:rsid w:val="00DB6DD8"/>
    <w:rsid w:val="00E12749"/>
    <w:rsid w:val="00E61218"/>
    <w:rsid w:val="00E80DA5"/>
    <w:rsid w:val="00EB01C2"/>
    <w:rsid w:val="00F07F21"/>
    <w:rsid w:val="00F7706B"/>
    <w:rsid w:val="00F8674A"/>
    <w:rsid w:val="00F96BD7"/>
    <w:rsid w:val="00FA41BE"/>
    <w:rsid w:val="00FB5290"/>
    <w:rsid w:val="00FB5918"/>
    <w:rsid w:val="00FC51A1"/>
    <w:rsid w:val="00FD2E1D"/>
    <w:rsid w:val="011B7824"/>
    <w:rsid w:val="02D358DE"/>
    <w:rsid w:val="03B460A6"/>
    <w:rsid w:val="06501B31"/>
    <w:rsid w:val="06FDDC66"/>
    <w:rsid w:val="07C12788"/>
    <w:rsid w:val="08081451"/>
    <w:rsid w:val="0A23A22A"/>
    <w:rsid w:val="0B6BF7DA"/>
    <w:rsid w:val="0C51AE6A"/>
    <w:rsid w:val="0EAAA6D3"/>
    <w:rsid w:val="0F3C5F5A"/>
    <w:rsid w:val="10993219"/>
    <w:rsid w:val="10CFBA6F"/>
    <w:rsid w:val="12417863"/>
    <w:rsid w:val="13551026"/>
    <w:rsid w:val="13B15C13"/>
    <w:rsid w:val="13CB092E"/>
    <w:rsid w:val="162171D4"/>
    <w:rsid w:val="17A5197D"/>
    <w:rsid w:val="1DD6F2E6"/>
    <w:rsid w:val="1DE07E9B"/>
    <w:rsid w:val="1E33E342"/>
    <w:rsid w:val="1FABDC34"/>
    <w:rsid w:val="201026EE"/>
    <w:rsid w:val="2022315B"/>
    <w:rsid w:val="22868C9A"/>
    <w:rsid w:val="29D20B49"/>
    <w:rsid w:val="2ABAA1BA"/>
    <w:rsid w:val="2AD7492E"/>
    <w:rsid w:val="2C2B4786"/>
    <w:rsid w:val="2E673A3A"/>
    <w:rsid w:val="2EE0D9A3"/>
    <w:rsid w:val="2FE4CD1A"/>
    <w:rsid w:val="30D7A127"/>
    <w:rsid w:val="3201BA80"/>
    <w:rsid w:val="352C43B8"/>
    <w:rsid w:val="36C81419"/>
    <w:rsid w:val="371E38F5"/>
    <w:rsid w:val="374D8B66"/>
    <w:rsid w:val="38CB83E8"/>
    <w:rsid w:val="3AAFAFCF"/>
    <w:rsid w:val="3BCA166F"/>
    <w:rsid w:val="3CA94472"/>
    <w:rsid w:val="3EDDD510"/>
    <w:rsid w:val="400DB912"/>
    <w:rsid w:val="41C07D94"/>
    <w:rsid w:val="41E276CA"/>
    <w:rsid w:val="42CBCCFB"/>
    <w:rsid w:val="4886F4A0"/>
    <w:rsid w:val="488CA4DC"/>
    <w:rsid w:val="491A2FB2"/>
    <w:rsid w:val="4AC0E603"/>
    <w:rsid w:val="4BDA5FE2"/>
    <w:rsid w:val="4D5566ED"/>
    <w:rsid w:val="4E3DC983"/>
    <w:rsid w:val="4E90957F"/>
    <w:rsid w:val="4F333443"/>
    <w:rsid w:val="4F36B1A3"/>
    <w:rsid w:val="5042F669"/>
    <w:rsid w:val="51122631"/>
    <w:rsid w:val="5239C5E8"/>
    <w:rsid w:val="53C4A871"/>
    <w:rsid w:val="53DE674B"/>
    <w:rsid w:val="54F72BE3"/>
    <w:rsid w:val="54F777A3"/>
    <w:rsid w:val="56B9E206"/>
    <w:rsid w:val="5762DE4E"/>
    <w:rsid w:val="5B08883E"/>
    <w:rsid w:val="5C05090A"/>
    <w:rsid w:val="609B108D"/>
    <w:rsid w:val="6198CE2A"/>
    <w:rsid w:val="63A1221D"/>
    <w:rsid w:val="6458CBCE"/>
    <w:rsid w:val="66C23231"/>
    <w:rsid w:val="6A79E7BA"/>
    <w:rsid w:val="6A813906"/>
    <w:rsid w:val="6BB16021"/>
    <w:rsid w:val="6C0E2803"/>
    <w:rsid w:val="6EAE287D"/>
    <w:rsid w:val="70A65F29"/>
    <w:rsid w:val="732275B9"/>
    <w:rsid w:val="742E2C3F"/>
    <w:rsid w:val="74448777"/>
    <w:rsid w:val="7471F43E"/>
    <w:rsid w:val="74B2623E"/>
    <w:rsid w:val="74F3EF55"/>
    <w:rsid w:val="75A62531"/>
    <w:rsid w:val="78F6EE50"/>
    <w:rsid w:val="7919BB6C"/>
    <w:rsid w:val="79551A11"/>
    <w:rsid w:val="7BA7DC8B"/>
    <w:rsid w:val="7BB615A5"/>
    <w:rsid w:val="7BE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963D6"/>
  <w15:chartTrackingRefBased/>
  <w15:docId w15:val="{02B2CE3C-58D3-4F75-A2DE-F51F547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2008BC"/>
    <w:pPr>
      <w:keepNext/>
      <w:keepLines/>
      <w:spacing w:before="480" w:after="120" w:line="340" w:lineRule="exact"/>
      <w:outlineLvl w:val="0"/>
    </w:pPr>
    <w:rPr>
      <w:rFonts w:asciiTheme="majorHAnsi" w:eastAsiaTheme="majorEastAsia" w:hAnsiTheme="majorHAnsi" w:cstheme="majorBidi"/>
      <w:b/>
      <w:color w:val="E7E6E6" w:themeColor="background2"/>
      <w:sz w:val="32"/>
      <w:szCs w:val="32"/>
      <w:lang w:eastAsia="ja-JP"/>
    </w:rPr>
  </w:style>
  <w:style w:type="paragraph" w:styleId="Heading2">
    <w:name w:val="heading 2"/>
    <w:basedOn w:val="Normal"/>
    <w:next w:val="Normal"/>
    <w:link w:val="Heading2Char"/>
    <w:uiPriority w:val="9"/>
    <w:semiHidden/>
    <w:unhideWhenUsed/>
    <w:qFormat/>
    <w:rsid w:val="005D7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Subtitle"/>
    <w:qFormat/>
    <w:rsid w:val="002008BC"/>
    <w:pPr>
      <w:spacing w:after="280" w:line="780" w:lineRule="exact"/>
    </w:pPr>
    <w:rPr>
      <w:rFonts w:asciiTheme="majorHAnsi" w:hAnsiTheme="majorHAnsi"/>
      <w:b/>
      <w:color w:val="FFFFFF" w:themeColor="background1"/>
      <w:sz w:val="68"/>
      <w:szCs w:val="68"/>
      <w:lang w:eastAsia="ja-JP"/>
    </w:rPr>
  </w:style>
  <w:style w:type="paragraph" w:customStyle="1" w:styleId="PaperSubtitle">
    <w:name w:val="Paper Subtitle"/>
    <w:qFormat/>
    <w:rsid w:val="002008BC"/>
    <w:pPr>
      <w:spacing w:after="0" w:line="480" w:lineRule="exact"/>
    </w:pPr>
    <w:rPr>
      <w:color w:val="FFFFFF" w:themeColor="background1"/>
      <w:sz w:val="40"/>
      <w:szCs w:val="40"/>
      <w:lang w:eastAsia="ja-JP"/>
    </w:rPr>
  </w:style>
  <w:style w:type="paragraph" w:customStyle="1" w:styleId="MiscellaneousText">
    <w:name w:val="Miscellaneous Text"/>
    <w:qFormat/>
    <w:rsid w:val="002008BC"/>
    <w:pPr>
      <w:spacing w:after="0" w:line="250" w:lineRule="exact"/>
    </w:pPr>
    <w:rPr>
      <w:b/>
      <w:color w:val="FFFFFF" w:themeColor="background1"/>
      <w:szCs w:val="20"/>
      <w:lang w:eastAsia="ja-JP"/>
    </w:rPr>
  </w:style>
  <w:style w:type="character" w:customStyle="1" w:styleId="Heading1Char">
    <w:name w:val="Heading 1 Char"/>
    <w:basedOn w:val="DefaultParagraphFont"/>
    <w:link w:val="Heading1"/>
    <w:uiPriority w:val="9"/>
    <w:rsid w:val="002008BC"/>
    <w:rPr>
      <w:rFonts w:asciiTheme="majorHAnsi" w:eastAsiaTheme="majorEastAsia" w:hAnsiTheme="majorHAnsi" w:cstheme="majorBidi"/>
      <w:b/>
      <w:color w:val="E7E6E6" w:themeColor="background2"/>
      <w:sz w:val="32"/>
      <w:szCs w:val="32"/>
      <w:lang w:eastAsia="ja-JP"/>
    </w:rPr>
  </w:style>
  <w:style w:type="character" w:customStyle="1" w:styleId="Heading2Char">
    <w:name w:val="Heading 2 Char"/>
    <w:basedOn w:val="DefaultParagraphFont"/>
    <w:link w:val="Heading2"/>
    <w:uiPriority w:val="9"/>
    <w:semiHidden/>
    <w:rsid w:val="005D7E19"/>
    <w:rPr>
      <w:rFonts w:asciiTheme="majorHAnsi" w:eastAsiaTheme="majorEastAsia" w:hAnsiTheme="majorHAnsi" w:cstheme="majorBidi"/>
      <w:color w:val="2F5496" w:themeColor="accent1" w:themeShade="BF"/>
      <w:sz w:val="26"/>
      <w:szCs w:val="26"/>
    </w:rPr>
  </w:style>
  <w:style w:type="table" w:customStyle="1" w:styleId="WaterUKTable">
    <w:name w:val="Water UK Table"/>
    <w:basedOn w:val="TableNormal"/>
    <w:uiPriority w:val="99"/>
    <w:rsid w:val="0086022C"/>
    <w:pPr>
      <w:spacing w:after="0" w:line="240" w:lineRule="auto"/>
    </w:pPr>
    <w:rPr>
      <w:sz w:val="18"/>
      <w:szCs w:val="20"/>
      <w:lang w:val="en-GB"/>
    </w:rPr>
    <w:tblPr>
      <w:tblBorders>
        <w:bottom w:val="single" w:sz="4" w:space="0" w:color="3CBAC5"/>
        <w:insideH w:val="single" w:sz="4" w:space="0" w:color="3CBAC5"/>
      </w:tblBorders>
    </w:tblPr>
    <w:tcPr>
      <w:shd w:val="clear" w:color="auto" w:fill="FFFFFF"/>
    </w:tcPr>
    <w:tblStylePr w:type="firstRow">
      <w:pPr>
        <w:wordWrap/>
        <w:spacing w:line="280" w:lineRule="exact"/>
        <w:jc w:val="left"/>
      </w:pPr>
      <w:rPr>
        <w:rFonts w:ascii="Calibri" w:hAnsi="Calibri"/>
        <w:color w:val="FFFFFF"/>
        <w:sz w:val="18"/>
      </w:rPr>
      <w:tblPr/>
      <w:tcPr>
        <w:shd w:val="clear" w:color="auto" w:fill="3CBAC5"/>
      </w:tcPr>
    </w:tblStylePr>
    <w:tblStylePr w:type="lastRow">
      <w:tblPr/>
      <w:tcPr>
        <w:tcBorders>
          <w:bottom w:val="nil"/>
        </w:tcBorders>
        <w:shd w:val="clear" w:color="auto" w:fill="FFFFFF"/>
      </w:tcPr>
    </w:tblStylePr>
  </w:style>
  <w:style w:type="paragraph" w:customStyle="1" w:styleId="Endnote">
    <w:name w:val="Endnote"/>
    <w:basedOn w:val="Normal"/>
    <w:qFormat/>
    <w:rsid w:val="0086022C"/>
    <w:pPr>
      <w:numPr>
        <w:numId w:val="1"/>
      </w:numPr>
      <w:spacing w:after="120" w:line="170" w:lineRule="exact"/>
    </w:pPr>
    <w:rPr>
      <w:b/>
      <w:sz w:val="14"/>
      <w:szCs w:val="20"/>
      <w:lang w:eastAsia="en-GB"/>
    </w:rPr>
  </w:style>
  <w:style w:type="paragraph" w:styleId="Header">
    <w:name w:val="header"/>
    <w:basedOn w:val="Normal"/>
    <w:link w:val="HeaderChar"/>
    <w:uiPriority w:val="99"/>
    <w:unhideWhenUsed/>
    <w:rsid w:val="0086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2C"/>
  </w:style>
  <w:style w:type="paragraph" w:styleId="Footer">
    <w:name w:val="footer"/>
    <w:basedOn w:val="Normal"/>
    <w:link w:val="FooterChar"/>
    <w:uiPriority w:val="99"/>
    <w:unhideWhenUsed/>
    <w:rsid w:val="0086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2C"/>
  </w:style>
  <w:style w:type="character" w:styleId="Hyperlink">
    <w:name w:val="Hyperlink"/>
    <w:basedOn w:val="DefaultParagraphFont"/>
    <w:uiPriority w:val="99"/>
    <w:unhideWhenUsed/>
    <w:rsid w:val="006E073C"/>
    <w:rPr>
      <w:color w:val="0563C1" w:themeColor="hyperlink"/>
      <w:u w:val="single"/>
    </w:rPr>
  </w:style>
  <w:style w:type="character" w:styleId="UnresolvedMention">
    <w:name w:val="Unresolved Mention"/>
    <w:basedOn w:val="DefaultParagraphFont"/>
    <w:uiPriority w:val="99"/>
    <w:semiHidden/>
    <w:unhideWhenUsed/>
    <w:rsid w:val="006E073C"/>
    <w:rPr>
      <w:color w:val="808080"/>
      <w:shd w:val="clear" w:color="auto" w:fill="E6E6E6"/>
    </w:rPr>
  </w:style>
  <w:style w:type="paragraph" w:styleId="EndnoteText">
    <w:name w:val="endnote text"/>
    <w:basedOn w:val="Normal"/>
    <w:link w:val="EndnoteTextChar"/>
    <w:uiPriority w:val="99"/>
    <w:semiHidden/>
    <w:unhideWhenUsed/>
    <w:rsid w:val="001E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67F"/>
    <w:rPr>
      <w:sz w:val="20"/>
      <w:szCs w:val="20"/>
      <w:lang w:val="en-GB"/>
    </w:rPr>
  </w:style>
  <w:style w:type="character" w:styleId="EndnoteReference">
    <w:name w:val="endnote reference"/>
    <w:basedOn w:val="DefaultParagraphFont"/>
    <w:uiPriority w:val="99"/>
    <w:semiHidden/>
    <w:unhideWhenUsed/>
    <w:rsid w:val="001E267F"/>
    <w:rPr>
      <w:vertAlign w:val="superscript"/>
    </w:rPr>
  </w:style>
  <w:style w:type="paragraph" w:styleId="ListParagraph">
    <w:name w:val="List Paragraph"/>
    <w:basedOn w:val="Normal"/>
    <w:uiPriority w:val="34"/>
    <w:qFormat/>
    <w:rsid w:val="005C5475"/>
    <w:pPr>
      <w:ind w:left="720"/>
      <w:contextualSpacing/>
    </w:pPr>
    <w:rPr>
      <w:lang w:val="en-US"/>
    </w:rPr>
  </w:style>
  <w:style w:type="character" w:styleId="CommentReference">
    <w:name w:val="annotation reference"/>
    <w:basedOn w:val="DefaultParagraphFont"/>
    <w:uiPriority w:val="99"/>
    <w:semiHidden/>
    <w:unhideWhenUsed/>
    <w:rsid w:val="000572BC"/>
    <w:rPr>
      <w:sz w:val="16"/>
      <w:szCs w:val="16"/>
    </w:rPr>
  </w:style>
  <w:style w:type="paragraph" w:styleId="CommentText">
    <w:name w:val="annotation text"/>
    <w:basedOn w:val="Normal"/>
    <w:link w:val="CommentTextChar"/>
    <w:uiPriority w:val="99"/>
    <w:semiHidden/>
    <w:unhideWhenUsed/>
    <w:rsid w:val="000572B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572BC"/>
    <w:rPr>
      <w:sz w:val="20"/>
      <w:szCs w:val="20"/>
    </w:rPr>
  </w:style>
  <w:style w:type="character" w:styleId="FollowedHyperlink">
    <w:name w:val="FollowedHyperlink"/>
    <w:basedOn w:val="DefaultParagraphFont"/>
    <w:uiPriority w:val="99"/>
    <w:semiHidden/>
    <w:unhideWhenUsed/>
    <w:rsid w:val="00195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8064">
      <w:bodyDiv w:val="1"/>
      <w:marLeft w:val="0"/>
      <w:marRight w:val="0"/>
      <w:marTop w:val="0"/>
      <w:marBottom w:val="0"/>
      <w:divBdr>
        <w:top w:val="none" w:sz="0" w:space="0" w:color="auto"/>
        <w:left w:val="none" w:sz="0" w:space="0" w:color="auto"/>
        <w:bottom w:val="none" w:sz="0" w:space="0" w:color="auto"/>
        <w:right w:val="none" w:sz="0" w:space="0" w:color="auto"/>
      </w:divBdr>
      <w:divsChild>
        <w:div w:id="150564276">
          <w:marLeft w:val="0"/>
          <w:marRight w:val="0"/>
          <w:marTop w:val="0"/>
          <w:marBottom w:val="0"/>
          <w:divBdr>
            <w:top w:val="none" w:sz="0" w:space="0" w:color="auto"/>
            <w:left w:val="none" w:sz="0" w:space="0" w:color="auto"/>
            <w:bottom w:val="none" w:sz="0" w:space="0" w:color="auto"/>
            <w:right w:val="none" w:sz="0" w:space="0" w:color="auto"/>
          </w:divBdr>
        </w:div>
        <w:div w:id="678850836">
          <w:marLeft w:val="0"/>
          <w:marRight w:val="0"/>
          <w:marTop w:val="0"/>
          <w:marBottom w:val="0"/>
          <w:divBdr>
            <w:top w:val="none" w:sz="0" w:space="0" w:color="auto"/>
            <w:left w:val="none" w:sz="0" w:space="0" w:color="auto"/>
            <w:bottom w:val="none" w:sz="0" w:space="0" w:color="auto"/>
            <w:right w:val="none" w:sz="0" w:space="0" w:color="auto"/>
          </w:divBdr>
        </w:div>
        <w:div w:id="1024359780">
          <w:marLeft w:val="0"/>
          <w:marRight w:val="0"/>
          <w:marTop w:val="0"/>
          <w:marBottom w:val="0"/>
          <w:divBdr>
            <w:top w:val="none" w:sz="0" w:space="0" w:color="auto"/>
            <w:left w:val="none" w:sz="0" w:space="0" w:color="auto"/>
            <w:bottom w:val="none" w:sz="0" w:space="0" w:color="auto"/>
            <w:right w:val="none" w:sz="0" w:space="0" w:color="auto"/>
          </w:divBdr>
        </w:div>
        <w:div w:id="1510219509">
          <w:marLeft w:val="0"/>
          <w:marRight w:val="0"/>
          <w:marTop w:val="0"/>
          <w:marBottom w:val="0"/>
          <w:divBdr>
            <w:top w:val="none" w:sz="0" w:space="0" w:color="auto"/>
            <w:left w:val="none" w:sz="0" w:space="0" w:color="auto"/>
            <w:bottom w:val="none" w:sz="0" w:space="0" w:color="auto"/>
            <w:right w:val="none" w:sz="0" w:space="0" w:color="auto"/>
          </w:divBdr>
          <w:divsChild>
            <w:div w:id="647125180">
              <w:marLeft w:val="0"/>
              <w:marRight w:val="0"/>
              <w:marTop w:val="0"/>
              <w:marBottom w:val="0"/>
              <w:divBdr>
                <w:top w:val="none" w:sz="0" w:space="0" w:color="auto"/>
                <w:left w:val="none" w:sz="0" w:space="0" w:color="auto"/>
                <w:bottom w:val="none" w:sz="0" w:space="0" w:color="auto"/>
                <w:right w:val="none" w:sz="0" w:space="0" w:color="auto"/>
              </w:divBdr>
            </w:div>
            <w:div w:id="1220242642">
              <w:marLeft w:val="0"/>
              <w:marRight w:val="0"/>
              <w:marTop w:val="0"/>
              <w:marBottom w:val="0"/>
              <w:divBdr>
                <w:top w:val="none" w:sz="0" w:space="0" w:color="auto"/>
                <w:left w:val="none" w:sz="0" w:space="0" w:color="auto"/>
                <w:bottom w:val="none" w:sz="0" w:space="0" w:color="auto"/>
                <w:right w:val="none" w:sz="0" w:space="0" w:color="auto"/>
              </w:divBdr>
            </w:div>
            <w:div w:id="1324119347">
              <w:marLeft w:val="0"/>
              <w:marRight w:val="0"/>
              <w:marTop w:val="0"/>
              <w:marBottom w:val="0"/>
              <w:divBdr>
                <w:top w:val="none" w:sz="0" w:space="0" w:color="auto"/>
                <w:left w:val="none" w:sz="0" w:space="0" w:color="auto"/>
                <w:bottom w:val="none" w:sz="0" w:space="0" w:color="auto"/>
                <w:right w:val="none" w:sz="0" w:space="0" w:color="auto"/>
              </w:divBdr>
            </w:div>
            <w:div w:id="13794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5666">
      <w:bodyDiv w:val="1"/>
      <w:marLeft w:val="0"/>
      <w:marRight w:val="0"/>
      <w:marTop w:val="0"/>
      <w:marBottom w:val="0"/>
      <w:divBdr>
        <w:top w:val="none" w:sz="0" w:space="0" w:color="auto"/>
        <w:left w:val="none" w:sz="0" w:space="0" w:color="auto"/>
        <w:bottom w:val="none" w:sz="0" w:space="0" w:color="auto"/>
        <w:right w:val="none" w:sz="0" w:space="0" w:color="auto"/>
      </w:divBdr>
      <w:divsChild>
        <w:div w:id="135876364">
          <w:marLeft w:val="0"/>
          <w:marRight w:val="0"/>
          <w:marTop w:val="0"/>
          <w:marBottom w:val="0"/>
          <w:divBdr>
            <w:top w:val="none" w:sz="0" w:space="0" w:color="auto"/>
            <w:left w:val="none" w:sz="0" w:space="0" w:color="auto"/>
            <w:bottom w:val="none" w:sz="0" w:space="0" w:color="auto"/>
            <w:right w:val="none" w:sz="0" w:space="0" w:color="auto"/>
          </w:divBdr>
        </w:div>
        <w:div w:id="212083029">
          <w:marLeft w:val="0"/>
          <w:marRight w:val="0"/>
          <w:marTop w:val="0"/>
          <w:marBottom w:val="0"/>
          <w:divBdr>
            <w:top w:val="none" w:sz="0" w:space="0" w:color="auto"/>
            <w:left w:val="none" w:sz="0" w:space="0" w:color="auto"/>
            <w:bottom w:val="none" w:sz="0" w:space="0" w:color="auto"/>
            <w:right w:val="none" w:sz="0" w:space="0" w:color="auto"/>
          </w:divBdr>
        </w:div>
        <w:div w:id="426313035">
          <w:marLeft w:val="0"/>
          <w:marRight w:val="0"/>
          <w:marTop w:val="0"/>
          <w:marBottom w:val="0"/>
          <w:divBdr>
            <w:top w:val="none" w:sz="0" w:space="0" w:color="auto"/>
            <w:left w:val="none" w:sz="0" w:space="0" w:color="auto"/>
            <w:bottom w:val="none" w:sz="0" w:space="0" w:color="auto"/>
            <w:right w:val="none" w:sz="0" w:space="0" w:color="auto"/>
          </w:divBdr>
        </w:div>
        <w:div w:id="1313292367">
          <w:marLeft w:val="0"/>
          <w:marRight w:val="0"/>
          <w:marTop w:val="0"/>
          <w:marBottom w:val="0"/>
          <w:divBdr>
            <w:top w:val="none" w:sz="0" w:space="0" w:color="auto"/>
            <w:left w:val="none" w:sz="0" w:space="0" w:color="auto"/>
            <w:bottom w:val="none" w:sz="0" w:space="0" w:color="auto"/>
            <w:right w:val="none" w:sz="0" w:space="0" w:color="auto"/>
          </w:divBdr>
          <w:divsChild>
            <w:div w:id="375742156">
              <w:marLeft w:val="0"/>
              <w:marRight w:val="0"/>
              <w:marTop w:val="0"/>
              <w:marBottom w:val="0"/>
              <w:divBdr>
                <w:top w:val="none" w:sz="0" w:space="0" w:color="auto"/>
                <w:left w:val="none" w:sz="0" w:space="0" w:color="auto"/>
                <w:bottom w:val="none" w:sz="0" w:space="0" w:color="auto"/>
                <w:right w:val="none" w:sz="0" w:space="0" w:color="auto"/>
              </w:divBdr>
            </w:div>
            <w:div w:id="1328316025">
              <w:marLeft w:val="0"/>
              <w:marRight w:val="0"/>
              <w:marTop w:val="0"/>
              <w:marBottom w:val="0"/>
              <w:divBdr>
                <w:top w:val="none" w:sz="0" w:space="0" w:color="auto"/>
                <w:left w:val="none" w:sz="0" w:space="0" w:color="auto"/>
                <w:bottom w:val="none" w:sz="0" w:space="0" w:color="auto"/>
                <w:right w:val="none" w:sz="0" w:space="0" w:color="auto"/>
              </w:divBdr>
            </w:div>
            <w:div w:id="1538742014">
              <w:marLeft w:val="0"/>
              <w:marRight w:val="0"/>
              <w:marTop w:val="0"/>
              <w:marBottom w:val="0"/>
              <w:divBdr>
                <w:top w:val="none" w:sz="0" w:space="0" w:color="auto"/>
                <w:left w:val="none" w:sz="0" w:space="0" w:color="auto"/>
                <w:bottom w:val="none" w:sz="0" w:space="0" w:color="auto"/>
                <w:right w:val="none" w:sz="0" w:space="0" w:color="auto"/>
              </w:divBdr>
            </w:div>
            <w:div w:id="1799953989">
              <w:marLeft w:val="0"/>
              <w:marRight w:val="0"/>
              <w:marTop w:val="0"/>
              <w:marBottom w:val="0"/>
              <w:divBdr>
                <w:top w:val="none" w:sz="0" w:space="0" w:color="auto"/>
                <w:left w:val="none" w:sz="0" w:space="0" w:color="auto"/>
                <w:bottom w:val="none" w:sz="0" w:space="0" w:color="auto"/>
                <w:right w:val="none" w:sz="0" w:space="0" w:color="auto"/>
              </w:divBdr>
            </w:div>
            <w:div w:id="2038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nli.org/magazine/magazine-featured-list/2018/july/how-to-flo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watersafety.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ottishwater.co.uk/your-home/campaigns/respect-our-reservoi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tionalwatersafety.org.uk/waid/interactive-repor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lss.org.uk/enjoy-open-water-safely-this-summ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igby\Downloads\Word%20Briefing%20Paper%20Singl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14" ma:contentTypeDescription="Create a new document." ma:contentTypeScope="" ma:versionID="1f9337fb435c88ee86411685ca6f27ed">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c669b3ee8c236d388890e8d3d3fb312f"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984004-c345-43fc-a810-bf832f8dd127" xsi:nil="true"/>
    <SharedWithUsers xmlns="e46d493e-a427-496b-87f5-11b6cf1c67f8">
      <UserInfo>
        <DisplayName>Peter Jenkins</DisplayName>
        <AccountId>326</AccountId>
        <AccountType/>
      </UserInfo>
      <UserInfo>
        <DisplayName>Jacob Wallace</DisplayName>
        <AccountId>633</AccountId>
        <AccountType/>
      </UserInfo>
      <UserInfo>
        <DisplayName>Sally Genower</DisplayName>
        <AccountId>23</AccountId>
        <AccountType/>
      </UserInfo>
    </SharedWithUsers>
  </documentManagement>
</p:properties>
</file>

<file path=customXml/itemProps1.xml><?xml version="1.0" encoding="utf-8"?>
<ds:datastoreItem xmlns:ds="http://schemas.openxmlformats.org/officeDocument/2006/customXml" ds:itemID="{BD63291B-CABB-4FB1-A09D-C712E1765712}">
  <ds:schemaRefs>
    <ds:schemaRef ds:uri="http://schemas.microsoft.com/sharepoint/v3/contenttype/forms"/>
  </ds:schemaRefs>
</ds:datastoreItem>
</file>

<file path=customXml/itemProps2.xml><?xml version="1.0" encoding="utf-8"?>
<ds:datastoreItem xmlns:ds="http://schemas.openxmlformats.org/officeDocument/2006/customXml" ds:itemID="{1FA5004D-F04E-4C27-8765-EDE53B81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25B5A-F02A-4E3B-9576-C654DDAEC051}">
  <ds:schemaRefs>
    <ds:schemaRef ds:uri="http://schemas.openxmlformats.org/officeDocument/2006/bibliography"/>
  </ds:schemaRefs>
</ds:datastoreItem>
</file>

<file path=customXml/itemProps4.xml><?xml version="1.0" encoding="utf-8"?>
<ds:datastoreItem xmlns:ds="http://schemas.openxmlformats.org/officeDocument/2006/customXml" ds:itemID="{87EB04EC-D006-451A-AD8D-7DABFF7038C3}">
  <ds:schemaRefs>
    <ds:schemaRef ds:uri="http://schemas.microsoft.com/office/2006/metadata/properties"/>
    <ds:schemaRef ds:uri="http://schemas.microsoft.com/office/infopath/2007/PartnerControls"/>
    <ds:schemaRef ds:uri="58984004-c345-43fc-a810-bf832f8dd127"/>
    <ds:schemaRef ds:uri="e46d493e-a427-496b-87f5-11b6cf1c67f8"/>
  </ds:schemaRefs>
</ds:datastoreItem>
</file>

<file path=docProps/app.xml><?xml version="1.0" encoding="utf-8"?>
<Properties xmlns="http://schemas.openxmlformats.org/officeDocument/2006/extended-properties" xmlns:vt="http://schemas.openxmlformats.org/officeDocument/2006/docPropsVTypes">
  <Template>Word Briefing Paper Single Column.dotx</Template>
  <TotalTime>365</TotalTime>
  <Pages>1</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Links>
    <vt:vector size="30" baseType="variant">
      <vt:variant>
        <vt:i4>2097215</vt:i4>
      </vt:variant>
      <vt:variant>
        <vt:i4>12</vt:i4>
      </vt:variant>
      <vt:variant>
        <vt:i4>0</vt:i4>
      </vt:variant>
      <vt:variant>
        <vt:i4>5</vt:i4>
      </vt:variant>
      <vt:variant>
        <vt:lpwstr>https://www.scottishwater.co.uk/your-home/campaigns/respect-our-reservoirs</vt:lpwstr>
      </vt:variant>
      <vt:variant>
        <vt:lpwstr/>
      </vt:variant>
      <vt:variant>
        <vt:i4>3407999</vt:i4>
      </vt:variant>
      <vt:variant>
        <vt:i4>9</vt:i4>
      </vt:variant>
      <vt:variant>
        <vt:i4>0</vt:i4>
      </vt:variant>
      <vt:variant>
        <vt:i4>5</vt:i4>
      </vt:variant>
      <vt:variant>
        <vt:lpwstr>https://www.nationalwatersafety.org.uk/waid/interactive-report/</vt:lpwstr>
      </vt:variant>
      <vt:variant>
        <vt:lpwstr/>
      </vt:variant>
      <vt:variant>
        <vt:i4>7471221</vt:i4>
      </vt:variant>
      <vt:variant>
        <vt:i4>6</vt:i4>
      </vt:variant>
      <vt:variant>
        <vt:i4>0</vt:i4>
      </vt:variant>
      <vt:variant>
        <vt:i4>5</vt:i4>
      </vt:variant>
      <vt:variant>
        <vt:lpwstr>https://www.rlss.org.uk/enjoy-open-water-safely-this-summer</vt:lpwstr>
      </vt:variant>
      <vt:variant>
        <vt:lpwstr/>
      </vt:variant>
      <vt:variant>
        <vt:i4>7274528</vt:i4>
      </vt:variant>
      <vt:variant>
        <vt:i4>3</vt:i4>
      </vt:variant>
      <vt:variant>
        <vt:i4>0</vt:i4>
      </vt:variant>
      <vt:variant>
        <vt:i4>5</vt:i4>
      </vt:variant>
      <vt:variant>
        <vt:lpwstr>https://rnli.org/magazine/magazine-featured-list/2018/july/how-to-float</vt:lpwstr>
      </vt:variant>
      <vt:variant>
        <vt:lpwstr/>
      </vt:variant>
      <vt:variant>
        <vt:i4>4063269</vt:i4>
      </vt:variant>
      <vt:variant>
        <vt:i4>0</vt:i4>
      </vt:variant>
      <vt:variant>
        <vt:i4>0</vt:i4>
      </vt:variant>
      <vt:variant>
        <vt:i4>5</vt:i4>
      </vt:variant>
      <vt:variant>
        <vt:lpwstr>https://www.nationalwatersafety.org.uk/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Digby</dc:creator>
  <cp:keywords/>
  <dc:description/>
  <cp:lastModifiedBy>Ruth Digby</cp:lastModifiedBy>
  <cp:revision>90</cp:revision>
  <dcterms:created xsi:type="dcterms:W3CDTF">2021-07-26T22:27:00Z</dcterms:created>
  <dcterms:modified xsi:type="dcterms:W3CDTF">2021-07-30T21:52:00Z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ies>
</file>